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A9" w:rsidRPr="00F7584D" w:rsidRDefault="006867A9" w:rsidP="006B1116">
      <w:pPr>
        <w:pStyle w:val="Normaalweb"/>
        <w:jc w:val="both"/>
        <w:rPr>
          <w:rStyle w:val="Zwaar"/>
          <w:rFonts w:asciiTheme="minorHAnsi" w:hAnsiTheme="minorHAnsi" w:cstheme="minorHAnsi"/>
          <w:u w:val="single"/>
          <w:lang w:val="nl-NL"/>
        </w:rPr>
      </w:pPr>
      <w:r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Waarom werden de </w:t>
      </w:r>
      <w:r w:rsidR="00D56CB3"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infliximab en </w:t>
      </w:r>
      <w:r w:rsidR="00C76271"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adalimumab </w:t>
      </w:r>
      <w:r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bepalingen </w:t>
      </w:r>
      <w:r w:rsidR="00D56CB3"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overgedragen </w:t>
      </w:r>
      <w:r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naar de dienst Laboratoriumgeneeskunde </w:t>
      </w:r>
      <w:r w:rsidR="005557A7" w:rsidRPr="00F7584D">
        <w:rPr>
          <w:rStyle w:val="Zwaar"/>
          <w:rFonts w:asciiTheme="minorHAnsi" w:hAnsiTheme="minorHAnsi" w:cstheme="minorHAnsi"/>
          <w:u w:val="single"/>
          <w:lang w:val="nl-NL"/>
        </w:rPr>
        <w:t>(LAG)</w:t>
      </w:r>
      <w:r w:rsidR="00D56CB3"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 UZ Leuven</w:t>
      </w:r>
      <w:r w:rsidRPr="00F7584D">
        <w:rPr>
          <w:rStyle w:val="Zwaar"/>
          <w:rFonts w:asciiTheme="minorHAnsi" w:hAnsiTheme="minorHAnsi" w:cstheme="minorHAnsi"/>
          <w:u w:val="single"/>
          <w:lang w:val="nl-NL"/>
        </w:rPr>
        <w:t>?</w:t>
      </w:r>
    </w:p>
    <w:p w:rsidR="00EA6EDF" w:rsidRPr="00F7584D" w:rsidRDefault="004B2344" w:rsidP="006B1116">
      <w:pPr>
        <w:pStyle w:val="Normaalweb"/>
        <w:jc w:val="both"/>
        <w:rPr>
          <w:rStyle w:val="Zwaar"/>
          <w:rFonts w:asciiTheme="minorHAnsi" w:hAnsiTheme="minorHAnsi" w:cstheme="minorHAnsi"/>
          <w:b w:val="0"/>
          <w:lang w:val="nl-NL"/>
        </w:rPr>
      </w:pPr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De </w:t>
      </w:r>
      <w:r w:rsidR="00D56CB3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infliximab en </w:t>
      </w:r>
      <w:r w:rsidR="00C76271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serum bepaling ELISA werd ontwikkeld in het Laboratorium voor Therapeutische en Diagnostische Antilichamen (LTDA)</w:t>
      </w:r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van</w:t>
      </w:r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de KU Leuven op vraag van de IBD</w:t>
      </w:r>
      <w:r w:rsidR="00F228A7" w:rsidRPr="00F7584D">
        <w:rPr>
          <w:rStyle w:val="Zwaar"/>
          <w:rFonts w:asciiTheme="minorHAnsi" w:hAnsiTheme="minorHAnsi" w:cstheme="minorHAnsi"/>
          <w:b w:val="0"/>
          <w:lang w:val="nl-NL"/>
        </w:rPr>
        <w:t>-</w:t>
      </w:r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specialisten van het UZ Leuven. </w:t>
      </w:r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Het LTDA is een onderzoekslaboratorium dat zich bezighoudt met het ontwikkelen van monoklonale </w:t>
      </w:r>
      <w:r w:rsidR="005557A7" w:rsidRPr="00F7584D">
        <w:rPr>
          <w:rStyle w:val="Zwaar"/>
          <w:rFonts w:asciiTheme="minorHAnsi" w:hAnsiTheme="minorHAnsi" w:cstheme="minorHAnsi"/>
          <w:b w:val="0"/>
          <w:lang w:val="nl-NL"/>
        </w:rPr>
        <w:t>antistoffen</w:t>
      </w:r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tegen diverse doeleiwitten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(</w:t>
      </w:r>
      <w:hyperlink r:id="rId11" w:history="1">
        <w:r w:rsidR="00B811D7" w:rsidRPr="00F7584D">
          <w:rPr>
            <w:rStyle w:val="Hyperlink"/>
            <w:rFonts w:asciiTheme="minorHAnsi" w:hAnsiTheme="minorHAnsi" w:cstheme="minorHAnsi"/>
            <w:lang w:val="nl-NL"/>
          </w:rPr>
          <w:t>http://pharm.kuleuven.be/biotech/</w:t>
        </w:r>
      </w:hyperlink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)</w:t>
      </w:r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. </w:t>
      </w:r>
    </w:p>
    <w:p w:rsidR="005137A8" w:rsidRPr="00F7584D" w:rsidRDefault="00EA6EDF" w:rsidP="006B1116">
      <w:pPr>
        <w:pStyle w:val="Normaalweb"/>
        <w:jc w:val="both"/>
        <w:rPr>
          <w:rStyle w:val="Zwaar"/>
          <w:rFonts w:asciiTheme="minorHAnsi" w:hAnsiTheme="minorHAnsi" w:cstheme="minorHAnsi"/>
          <w:b w:val="0"/>
          <w:lang w:val="nl-NL"/>
        </w:rPr>
      </w:pPr>
      <w:r w:rsidRPr="00F7584D">
        <w:rPr>
          <w:rStyle w:val="Zwaar"/>
          <w:rFonts w:asciiTheme="minorHAnsi" w:hAnsiTheme="minorHAnsi" w:cstheme="minorHAnsi"/>
          <w:b w:val="0"/>
          <w:lang w:val="nl-NL"/>
        </w:rPr>
        <w:t>De IBD</w:t>
      </w:r>
      <w:r w:rsidR="00F228A7" w:rsidRPr="00F7584D">
        <w:rPr>
          <w:rStyle w:val="Zwaar"/>
          <w:rFonts w:asciiTheme="minorHAnsi" w:hAnsiTheme="minorHAnsi" w:cstheme="minorHAnsi"/>
          <w:b w:val="0"/>
          <w:lang w:val="nl-NL"/>
        </w:rPr>
        <w:t>-</w:t>
      </w:r>
      <w:r w:rsidRPr="00F7584D">
        <w:rPr>
          <w:rStyle w:val="Zwaar"/>
          <w:rFonts w:asciiTheme="minorHAnsi" w:hAnsiTheme="minorHAnsi" w:cstheme="minorHAnsi"/>
          <w:b w:val="0"/>
          <w:lang w:val="nl-NL"/>
        </w:rPr>
        <w:t>specialisten van het UZ Leuven</w:t>
      </w:r>
      <w:r w:rsidR="004B2344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gebruiken de</w:t>
      </w:r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infliximab en </w:t>
      </w:r>
      <w:r w:rsidR="00710D96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r w:rsidR="004B2344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ELISA om te controleren of de patiënten aan wie een bepaalde dosis 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infliximab of </w:t>
      </w:r>
      <w:r w:rsidR="00710D96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r w:rsidR="004B2344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r w:rsidR="008333F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wordt </w:t>
      </w:r>
      <w:r w:rsidR="004B2344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gegeven een voldoende hoge (therapeutische) </w:t>
      </w:r>
      <w:r w:rsidR="00984ABF">
        <w:rPr>
          <w:rStyle w:val="Zwaar"/>
          <w:rFonts w:asciiTheme="minorHAnsi" w:hAnsiTheme="minorHAnsi" w:cstheme="minorHAnsi"/>
          <w:b w:val="0"/>
          <w:lang w:val="nl-NL"/>
        </w:rPr>
        <w:t>serum</w:t>
      </w:r>
      <w:r w:rsidR="004B2344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concentratie aan 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infliximab en </w:t>
      </w:r>
      <w:r w:rsidR="00710D96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r w:rsidR="004B2344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. Onvoldoende (subtherapeutische) serum concentraties van 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infliximab en </w:t>
      </w:r>
      <w:r w:rsidR="00710D96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r w:rsidR="004B2344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kunnen leiden tot een verminderde klinische respons. </w:t>
      </w:r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Een reden voor een niet-detecteerbare 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infliximab of </w:t>
      </w:r>
      <w:r w:rsidR="00710D96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serumwaarde kan de aanmaak van anti-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infliximab of anti-</w:t>
      </w:r>
      <w:r w:rsidR="00710D96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r w:rsidR="005557A7" w:rsidRPr="00F7584D">
        <w:rPr>
          <w:rStyle w:val="Zwaar"/>
          <w:rFonts w:asciiTheme="minorHAnsi" w:hAnsiTheme="minorHAnsi" w:cstheme="minorHAnsi"/>
          <w:b w:val="0"/>
          <w:lang w:val="nl-NL"/>
        </w:rPr>
        <w:t>antistoffen</w:t>
      </w:r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zijn. </w:t>
      </w:r>
    </w:p>
    <w:p w:rsidR="004B2344" w:rsidRPr="00F7584D" w:rsidRDefault="004B2344" w:rsidP="006B1116">
      <w:pPr>
        <w:pStyle w:val="Normaalweb"/>
        <w:jc w:val="both"/>
        <w:rPr>
          <w:rStyle w:val="Zwaar"/>
          <w:rFonts w:asciiTheme="minorHAnsi" w:hAnsiTheme="minorHAnsi" w:cstheme="minorHAnsi"/>
          <w:b w:val="0"/>
          <w:lang w:val="nl-NL"/>
        </w:rPr>
      </w:pPr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De 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infliximab</w:t>
      </w:r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r w:rsidRPr="00F7584D">
        <w:rPr>
          <w:rStyle w:val="Zwaar"/>
          <w:rFonts w:asciiTheme="minorHAnsi" w:hAnsiTheme="minorHAnsi" w:cstheme="minorHAnsi"/>
          <w:b w:val="0"/>
          <w:lang w:val="nl-NL"/>
        </w:rPr>
        <w:t>ELISA werd enkele jaren geleden ontwikkeld en geoptimaliseerd</w:t>
      </w:r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(Van Stappen T </w:t>
      </w:r>
      <w:r w:rsidR="00EA6EDF" w:rsidRPr="00F7584D">
        <w:rPr>
          <w:rStyle w:val="Zwaar"/>
          <w:rFonts w:asciiTheme="minorHAnsi" w:hAnsiTheme="minorHAnsi" w:cstheme="minorHAnsi"/>
          <w:b w:val="0"/>
          <w:i/>
          <w:lang w:val="nl-NL"/>
        </w:rPr>
        <w:t>et al</w:t>
      </w:r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>., Ther Drug Mon 2014) en werd in verschillende klinische studies gebruikt waaronder</w:t>
      </w:r>
      <w:r w:rsidR="000F2BA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de TAXIT</w:t>
      </w:r>
      <w:r w:rsidR="00F228A7" w:rsidRPr="00F7584D">
        <w:rPr>
          <w:rStyle w:val="Zwaar"/>
          <w:rFonts w:asciiTheme="minorHAnsi" w:hAnsiTheme="minorHAnsi" w:cstheme="minorHAnsi"/>
          <w:b w:val="0"/>
          <w:lang w:val="nl-NL"/>
        </w:rPr>
        <w:t>-</w:t>
      </w:r>
      <w:r w:rsidR="000F2BA7" w:rsidRPr="00F7584D">
        <w:rPr>
          <w:rStyle w:val="Zwaar"/>
          <w:rFonts w:asciiTheme="minorHAnsi" w:hAnsiTheme="minorHAnsi" w:cstheme="minorHAnsi"/>
          <w:b w:val="0"/>
          <w:lang w:val="nl-NL"/>
        </w:rPr>
        <w:t>studie gepubliceerd in</w:t>
      </w:r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Vande Casteele </w:t>
      </w:r>
      <w:r w:rsidR="00EA6EDF" w:rsidRPr="00F7584D">
        <w:rPr>
          <w:rStyle w:val="Zwaar"/>
          <w:rFonts w:asciiTheme="minorHAnsi" w:hAnsiTheme="minorHAnsi" w:cstheme="minorHAnsi"/>
          <w:b w:val="0"/>
          <w:i/>
          <w:lang w:val="nl-NL"/>
        </w:rPr>
        <w:t>et al</w:t>
      </w:r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. Gastroenterology 2015. 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De adalimumab ELISA werd vorig jaar geoptimaliseerd (Bian S </w:t>
      </w:r>
      <w:r w:rsidR="00B811D7" w:rsidRPr="00774B84">
        <w:rPr>
          <w:rStyle w:val="Zwaar"/>
          <w:rFonts w:asciiTheme="minorHAnsi" w:hAnsiTheme="minorHAnsi" w:cstheme="minorHAnsi"/>
          <w:b w:val="0"/>
          <w:i/>
          <w:lang w:val="nl-NL"/>
        </w:rPr>
        <w:t>et al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J Pharm Biomed Anal 2016) en ook in verschillende studies gebruikt. </w:t>
      </w:r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>De dienst Gastroenterologie van het UZ Leuven maakt in hun dagelijkse praktijk gebruik van deze test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en</w:t>
      </w:r>
      <w:r w:rsidR="00EA6ED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om een beter zicht te krijgen in de behandeling van hun patienten. </w:t>
      </w:r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>ELISA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s</w:t>
      </w:r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ter kwantificering van de 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anti-infliximab en </w:t>
      </w:r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>anti-</w:t>
      </w:r>
      <w:r w:rsidR="00710D96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r w:rsidR="005557A7" w:rsidRPr="00F7584D">
        <w:rPr>
          <w:rStyle w:val="Zwaar"/>
          <w:rFonts w:asciiTheme="minorHAnsi" w:hAnsiTheme="minorHAnsi" w:cstheme="minorHAnsi"/>
          <w:b w:val="0"/>
          <w:lang w:val="nl-NL"/>
        </w:rPr>
        <w:t>antistoffen</w:t>
      </w:r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werd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en</w:t>
      </w:r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ook ontwikkeld en geoptimaliseerd (Van Stappen </w:t>
      </w:r>
      <w:r w:rsidR="005137A8" w:rsidRPr="00F7584D">
        <w:rPr>
          <w:rStyle w:val="Zwaar"/>
          <w:rFonts w:asciiTheme="minorHAnsi" w:hAnsiTheme="minorHAnsi" w:cstheme="minorHAnsi"/>
          <w:b w:val="0"/>
          <w:i/>
          <w:lang w:val="nl-NL"/>
        </w:rPr>
        <w:t>et al</w:t>
      </w:r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>., Inflam Bow Dis 2015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; Gils </w:t>
      </w:r>
      <w:r w:rsidR="00B811D7" w:rsidRPr="00774B84">
        <w:rPr>
          <w:rStyle w:val="Zwaar"/>
          <w:rFonts w:asciiTheme="minorHAnsi" w:hAnsiTheme="minorHAnsi" w:cstheme="minorHAnsi"/>
          <w:b w:val="0"/>
          <w:i/>
          <w:lang w:val="nl-NL"/>
        </w:rPr>
        <w:t>et al.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Ther Drug Monit 2014</w:t>
      </w:r>
      <w:r w:rsidR="005137A8" w:rsidRPr="00F7584D">
        <w:rPr>
          <w:rStyle w:val="Zwaar"/>
          <w:rFonts w:asciiTheme="minorHAnsi" w:hAnsiTheme="minorHAnsi" w:cstheme="minorHAnsi"/>
          <w:b w:val="0"/>
          <w:lang w:val="nl-NL"/>
        </w:rPr>
        <w:t>).</w:t>
      </w:r>
    </w:p>
    <w:p w:rsidR="00B811D7" w:rsidRPr="00F7584D" w:rsidRDefault="00EA6EDF" w:rsidP="006B1116">
      <w:pPr>
        <w:pStyle w:val="Normaalweb"/>
        <w:jc w:val="both"/>
        <w:rPr>
          <w:rStyle w:val="Zwaar"/>
          <w:rFonts w:asciiTheme="minorHAnsi" w:hAnsiTheme="minorHAnsi" w:cstheme="minorHAnsi"/>
          <w:b w:val="0"/>
          <w:lang w:val="nl-NL"/>
        </w:rPr>
      </w:pPr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Gedurende enkele jaren hebben we de service van het uitvoeren van deze 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infliximab en </w:t>
      </w:r>
      <w:r w:rsidR="00710D96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bepaling ook aangeboden aan externe (niet UZ Leuven) aanvragers. Het aantal aanvragen is echter enorm toegenomen </w:t>
      </w:r>
      <w:r w:rsidR="00F228A7" w:rsidRPr="00F7584D">
        <w:rPr>
          <w:rStyle w:val="Zwaar"/>
          <w:rFonts w:asciiTheme="minorHAnsi" w:hAnsiTheme="minorHAnsi" w:cstheme="minorHAnsi"/>
          <w:b w:val="0"/>
          <w:lang w:val="nl-NL"/>
        </w:rPr>
        <w:t>zo</w:t>
      </w:r>
      <w:r w:rsidRPr="00F7584D">
        <w:rPr>
          <w:rStyle w:val="Zwaar"/>
          <w:rFonts w:asciiTheme="minorHAnsi" w:hAnsiTheme="minorHAnsi" w:cstheme="minorHAnsi"/>
          <w:b w:val="0"/>
          <w:lang w:val="nl-NL"/>
        </w:rPr>
        <w:t>dat we, als onderzoekslaboratorium, niet meer in staat zijn om die hoeveelheid stalen te verwerken.</w:t>
      </w:r>
      <w:r w:rsidR="0050422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Om hiervoor een oplossing te vinden, hebben we een diagnostische firma (Apdia; </w:t>
      </w:r>
      <w:hyperlink r:id="rId12" w:history="1">
        <w:r w:rsidR="007C5A47" w:rsidRPr="00F7584D">
          <w:rPr>
            <w:rStyle w:val="Hyperlink"/>
            <w:rFonts w:asciiTheme="minorHAnsi" w:hAnsiTheme="minorHAnsi" w:cstheme="minorHAnsi"/>
            <w:lang w:val="nl-NL"/>
          </w:rPr>
          <w:t>http://www.apdiagroup.com/</w:t>
        </w:r>
      </w:hyperlink>
      <w:r w:rsidR="0050422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) bereid gevonden om aan de hand van onze reagentia en volgens ons protocol een CE-gemarkeerde 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infliximab alsook een </w:t>
      </w:r>
      <w:r w:rsidR="00710D96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r w:rsidR="0050422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kit te ontwikkelen. De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infliximab </w:t>
      </w:r>
      <w:r w:rsidR="0050422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ELISA kit werd 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in mei 2015 </w:t>
      </w:r>
      <w:r w:rsidR="0050422F" w:rsidRPr="00F7584D">
        <w:rPr>
          <w:rStyle w:val="Zwaar"/>
          <w:rFonts w:asciiTheme="minorHAnsi" w:hAnsiTheme="minorHAnsi" w:cstheme="minorHAnsi"/>
          <w:b w:val="0"/>
          <w:lang w:val="nl-NL"/>
        </w:rPr>
        <w:t>ge</w:t>
      </w:r>
      <w:r w:rsidR="00F228A7" w:rsidRPr="00F7584D">
        <w:rPr>
          <w:rStyle w:val="Zwaar"/>
          <w:rFonts w:asciiTheme="minorHAnsi" w:hAnsiTheme="minorHAnsi" w:cstheme="minorHAnsi"/>
          <w:b w:val="0"/>
          <w:lang w:val="nl-NL"/>
        </w:rPr>
        <w:t>ï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mplementeerd</w:t>
      </w:r>
      <w:r w:rsidR="0050422F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in de dienst Laboratorium Geneeskunde (LAG) van het UZ Leuven. 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>Sinds 1</w:t>
      </w:r>
      <w:r w:rsidR="00984ABF">
        <w:rPr>
          <w:rStyle w:val="Zwaar"/>
          <w:rFonts w:asciiTheme="minorHAnsi" w:hAnsiTheme="minorHAnsi" w:cstheme="minorHAnsi"/>
          <w:b w:val="0"/>
          <w:lang w:val="nl-NL"/>
        </w:rPr>
        <w:t>2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januari 2017 is ook de adalimumab ELISA kit in het LAG ge</w:t>
      </w:r>
      <w:r w:rsidR="00F228A7" w:rsidRPr="00F7584D">
        <w:rPr>
          <w:rStyle w:val="Zwaar"/>
          <w:rFonts w:asciiTheme="minorHAnsi" w:hAnsiTheme="minorHAnsi" w:cstheme="minorHAnsi"/>
          <w:b w:val="0"/>
          <w:lang w:val="nl-NL"/>
        </w:rPr>
        <w:t>ï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mplementeerd. </w:t>
      </w:r>
    </w:p>
    <w:p w:rsidR="00EA6EDF" w:rsidRPr="00984ABF" w:rsidRDefault="0050422F" w:rsidP="006B1116">
      <w:pPr>
        <w:pStyle w:val="Normaalweb"/>
        <w:jc w:val="both"/>
        <w:rPr>
          <w:rStyle w:val="Zwaar"/>
          <w:rFonts w:asciiTheme="minorHAnsi" w:hAnsiTheme="minorHAnsi" w:cstheme="minorHAnsi"/>
          <w:b w:val="0"/>
          <w:lang w:val="nl-NL"/>
        </w:rPr>
      </w:pPr>
      <w:r w:rsidRPr="00984ABF">
        <w:rPr>
          <w:rStyle w:val="Zwaar"/>
          <w:rFonts w:asciiTheme="minorHAnsi" w:hAnsiTheme="minorHAnsi" w:cstheme="minorHAnsi"/>
          <w:lang w:val="nl-NL"/>
        </w:rPr>
        <w:t xml:space="preserve">Er </w:t>
      </w:r>
      <w:r w:rsidR="00B811D7" w:rsidRPr="00984ABF">
        <w:rPr>
          <w:rStyle w:val="Zwaar"/>
          <w:rFonts w:asciiTheme="minorHAnsi" w:hAnsiTheme="minorHAnsi" w:cstheme="minorHAnsi"/>
          <w:lang w:val="nl-NL"/>
        </w:rPr>
        <w:t>worden geen infliximab of adalimumab bepalingen meer uitgevoerd in het LTDA</w:t>
      </w:r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 met uitzondering van </w:t>
      </w:r>
      <w:r w:rsidR="00984ABF">
        <w:rPr>
          <w:rStyle w:val="Zwaar"/>
          <w:rFonts w:asciiTheme="minorHAnsi" w:hAnsiTheme="minorHAnsi" w:cstheme="minorHAnsi"/>
          <w:b w:val="0"/>
          <w:lang w:val="nl-NL"/>
        </w:rPr>
        <w:t xml:space="preserve">bepalingen in het kader van </w:t>
      </w:r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het Pfizer service contract. </w:t>
      </w:r>
      <w:r w:rsidR="0059389C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Op alle serumstalen met een niet-detecteerbare </w:t>
      </w:r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infliximab </w:t>
      </w:r>
      <w:r w:rsidR="0059389C" w:rsidRPr="00984ABF">
        <w:rPr>
          <w:rStyle w:val="Zwaar"/>
          <w:rFonts w:asciiTheme="minorHAnsi" w:hAnsiTheme="minorHAnsi" w:cstheme="minorHAnsi"/>
          <w:b w:val="0"/>
          <w:lang w:val="nl-NL"/>
        </w:rPr>
        <w:t>concentratie</w:t>
      </w:r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 (&lt; 0.</w:t>
      </w:r>
      <w:r w:rsidR="007C5A47" w:rsidRPr="00984ABF">
        <w:rPr>
          <w:rStyle w:val="Zwaar"/>
          <w:rFonts w:asciiTheme="minorHAnsi" w:hAnsiTheme="minorHAnsi" w:cstheme="minorHAnsi"/>
          <w:b w:val="0"/>
          <w:lang w:val="nl-NL"/>
        </w:rPr>
        <w:t>25</w:t>
      </w:r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 µg/ml) of een niet</w:t>
      </w:r>
      <w:r w:rsidR="00F228A7" w:rsidRPr="00984ABF">
        <w:rPr>
          <w:rStyle w:val="Zwaar"/>
          <w:rFonts w:asciiTheme="minorHAnsi" w:hAnsiTheme="minorHAnsi" w:cstheme="minorHAnsi"/>
          <w:b w:val="0"/>
          <w:lang w:val="nl-NL"/>
        </w:rPr>
        <w:t>-</w:t>
      </w:r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>detecteerbare adalimumab concentratie (&lt; 0.5 µg/ml)</w:t>
      </w:r>
      <w:r w:rsidR="0059389C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, zal door het LAG </w:t>
      </w:r>
      <w:r w:rsidR="005137A8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automatisch </w:t>
      </w:r>
      <w:r w:rsidR="0059389C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een bepaling voor </w:t>
      </w:r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anti-infliximab en </w:t>
      </w:r>
      <w:r w:rsidR="0059389C" w:rsidRPr="00984ABF">
        <w:rPr>
          <w:rStyle w:val="Zwaar"/>
          <w:rFonts w:asciiTheme="minorHAnsi" w:hAnsiTheme="minorHAnsi" w:cstheme="minorHAnsi"/>
          <w:b w:val="0"/>
          <w:lang w:val="nl-NL"/>
        </w:rPr>
        <w:t>anti</w:t>
      </w:r>
      <w:r w:rsidR="005137A8" w:rsidRPr="00984ABF">
        <w:rPr>
          <w:rStyle w:val="Zwaar"/>
          <w:rFonts w:asciiTheme="minorHAnsi" w:hAnsiTheme="minorHAnsi" w:cstheme="minorHAnsi"/>
          <w:b w:val="0"/>
          <w:lang w:val="nl-NL"/>
        </w:rPr>
        <w:t>-</w:t>
      </w:r>
      <w:r w:rsidR="00710D96" w:rsidRPr="00984ABF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r w:rsidR="005137A8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r w:rsidR="005557A7" w:rsidRPr="00984ABF">
        <w:rPr>
          <w:rStyle w:val="Zwaar"/>
          <w:rFonts w:asciiTheme="minorHAnsi" w:hAnsiTheme="minorHAnsi" w:cstheme="minorHAnsi"/>
          <w:b w:val="0"/>
          <w:lang w:val="nl-NL"/>
        </w:rPr>
        <w:t>antistoffen</w:t>
      </w:r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>, respectievelijk</w:t>
      </w:r>
      <w:r w:rsidR="0059389C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 worden aangevraagd. Deze bepaling gebeurt in het LTDA. De resultaten worden </w:t>
      </w:r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aan het </w:t>
      </w:r>
      <w:r w:rsidR="0059389C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LAG </w:t>
      </w:r>
      <w:r w:rsidR="00B811D7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UZ Leuven </w:t>
      </w:r>
      <w:r w:rsidR="0059389C" w:rsidRPr="00984ABF">
        <w:rPr>
          <w:rStyle w:val="Zwaar"/>
          <w:rFonts w:asciiTheme="minorHAnsi" w:hAnsiTheme="minorHAnsi" w:cstheme="minorHAnsi"/>
          <w:b w:val="0"/>
          <w:lang w:val="nl-NL"/>
        </w:rPr>
        <w:t xml:space="preserve">bezorgd. </w:t>
      </w:r>
    </w:p>
    <w:p w:rsidR="0050422F" w:rsidRPr="00F7584D" w:rsidRDefault="0050422F" w:rsidP="006B1116">
      <w:pPr>
        <w:pStyle w:val="Normaalweb"/>
        <w:jc w:val="both"/>
        <w:rPr>
          <w:rStyle w:val="Zwaar"/>
          <w:rFonts w:asciiTheme="minorHAnsi" w:hAnsiTheme="minorHAnsi" w:cstheme="minorHAnsi"/>
          <w:b w:val="0"/>
          <w:lang w:val="nl-NL"/>
        </w:rPr>
      </w:pPr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Als alternatief kan u ook zelf de CE-gemarkeerde kit aankopen en in uw eigen laboratorium </w:t>
      </w:r>
      <w:r w:rsidR="0059389C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een </w:t>
      </w:r>
      <w:r w:rsidR="00B811D7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infliximab of </w:t>
      </w:r>
      <w:r w:rsidR="00710D96" w:rsidRPr="00F7584D">
        <w:rPr>
          <w:rStyle w:val="Zwaar"/>
          <w:rFonts w:asciiTheme="minorHAnsi" w:hAnsiTheme="minorHAnsi" w:cstheme="minorHAnsi"/>
          <w:b w:val="0"/>
          <w:lang w:val="nl-NL"/>
        </w:rPr>
        <w:t>adalimumab</w:t>
      </w:r>
      <w:r w:rsidR="0059389C"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bepaling </w:t>
      </w:r>
      <w:r w:rsidR="00984ABF">
        <w:rPr>
          <w:rStyle w:val="Zwaar"/>
          <w:rFonts w:asciiTheme="minorHAnsi" w:hAnsiTheme="minorHAnsi" w:cstheme="minorHAnsi"/>
          <w:b w:val="0"/>
          <w:lang w:val="nl-NL"/>
        </w:rPr>
        <w:t xml:space="preserve">alsook een anti-infliximab en anti-adalimumab bepaling </w:t>
      </w:r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laten uitvoeren. Informatie hierover kan u opvragen bij Apdia. </w:t>
      </w:r>
    </w:p>
    <w:p w:rsidR="006B1116" w:rsidRPr="00F7584D" w:rsidRDefault="00B811D7" w:rsidP="006B1116">
      <w:pPr>
        <w:pStyle w:val="Normaalweb"/>
        <w:jc w:val="both"/>
        <w:rPr>
          <w:rStyle w:val="Zwaar"/>
          <w:rFonts w:asciiTheme="minorHAnsi" w:hAnsiTheme="minorHAnsi" w:cstheme="minorHAnsi"/>
          <w:u w:val="single"/>
          <w:lang w:val="nl-NL"/>
        </w:rPr>
      </w:pPr>
      <w:r w:rsidRPr="00F7584D">
        <w:rPr>
          <w:rStyle w:val="Zwaar"/>
          <w:rFonts w:asciiTheme="minorHAnsi" w:hAnsiTheme="minorHAnsi" w:cstheme="minorHAnsi"/>
          <w:u w:val="single"/>
          <w:lang w:val="nl-NL"/>
        </w:rPr>
        <w:lastRenderedPageBreak/>
        <w:t>W</w:t>
      </w:r>
      <w:r w:rsidR="006B1116"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at kan u </w:t>
      </w:r>
      <w:r w:rsidR="006867A9"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nog </w:t>
      </w:r>
      <w:r w:rsidR="0059389C"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WEL </w:t>
      </w:r>
      <w:r w:rsidR="006B1116"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aanvragen bij het Laboratorium voor Therapeutische en Diagnostische </w:t>
      </w:r>
      <w:r w:rsidR="005557A7" w:rsidRPr="00F7584D">
        <w:rPr>
          <w:rStyle w:val="Zwaar"/>
          <w:rFonts w:asciiTheme="minorHAnsi" w:hAnsiTheme="minorHAnsi" w:cstheme="minorHAnsi"/>
          <w:u w:val="single"/>
          <w:lang w:val="nl-NL"/>
        </w:rPr>
        <w:t>A</w:t>
      </w:r>
      <w:r w:rsidR="006B1116" w:rsidRPr="00F7584D">
        <w:rPr>
          <w:rStyle w:val="Zwaar"/>
          <w:rFonts w:asciiTheme="minorHAnsi" w:hAnsiTheme="minorHAnsi" w:cstheme="minorHAnsi"/>
          <w:u w:val="single"/>
          <w:lang w:val="nl-NL"/>
        </w:rPr>
        <w:t>ntilichamen</w:t>
      </w:r>
      <w:r w:rsidR="005557A7"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 (LTDA)</w:t>
      </w:r>
      <w:r w:rsidR="006B1116" w:rsidRPr="00F7584D">
        <w:rPr>
          <w:rStyle w:val="Zwaar"/>
          <w:rFonts w:asciiTheme="minorHAnsi" w:hAnsiTheme="minorHAnsi" w:cstheme="minorHAnsi"/>
          <w:u w:val="single"/>
          <w:lang w:val="nl-NL"/>
        </w:rPr>
        <w:t>?</w:t>
      </w:r>
    </w:p>
    <w:p w:rsidR="00A97483" w:rsidRPr="00F7584D" w:rsidRDefault="00A97483" w:rsidP="006B1116">
      <w:pPr>
        <w:pStyle w:val="Normaalweb"/>
        <w:jc w:val="both"/>
        <w:rPr>
          <w:rFonts w:asciiTheme="minorHAnsi" w:hAnsiTheme="minorHAnsi" w:cstheme="minorHAnsi"/>
          <w:lang w:val="nl-NL"/>
        </w:rPr>
      </w:pPr>
      <w:r w:rsidRPr="00F7584D">
        <w:rPr>
          <w:rStyle w:val="Zwaar"/>
          <w:rFonts w:asciiTheme="minorHAnsi" w:hAnsiTheme="minorHAnsi" w:cstheme="minorHAnsi"/>
          <w:lang w:val="nl-NL"/>
        </w:rPr>
        <w:t>Serumbepalingen</w:t>
      </w:r>
      <w:r w:rsidRPr="00F7584D">
        <w:rPr>
          <w:rFonts w:asciiTheme="minorHAnsi" w:hAnsiTheme="minorHAnsi" w:cstheme="minorHAnsi"/>
          <w:lang w:val="nl-NL"/>
        </w:rPr>
        <w:t xml:space="preserve"> van </w:t>
      </w:r>
      <w:r w:rsidRPr="00F7584D">
        <w:rPr>
          <w:rStyle w:val="Zwaar"/>
          <w:rFonts w:asciiTheme="minorHAnsi" w:hAnsiTheme="minorHAnsi" w:cstheme="minorHAnsi"/>
          <w:lang w:val="nl-NL"/>
        </w:rPr>
        <w:t>golimumab</w:t>
      </w:r>
      <w:r w:rsidRPr="00F7584D">
        <w:rPr>
          <w:rFonts w:asciiTheme="minorHAnsi" w:hAnsiTheme="minorHAnsi" w:cstheme="minorHAnsi"/>
          <w:lang w:val="nl-NL"/>
        </w:rPr>
        <w:t xml:space="preserve"> (Simponi) en </w:t>
      </w:r>
      <w:r w:rsidRPr="00F7584D">
        <w:rPr>
          <w:rStyle w:val="Zwaar"/>
          <w:rFonts w:asciiTheme="minorHAnsi" w:hAnsiTheme="minorHAnsi" w:cstheme="minorHAnsi"/>
          <w:lang w:val="nl-NL"/>
        </w:rPr>
        <w:t>etanercept</w:t>
      </w:r>
      <w:r w:rsidRPr="00F7584D">
        <w:rPr>
          <w:rFonts w:asciiTheme="minorHAnsi" w:hAnsiTheme="minorHAnsi" w:cstheme="minorHAnsi"/>
          <w:lang w:val="nl-NL"/>
        </w:rPr>
        <w:t xml:space="preserve"> (Enbrel)</w:t>
      </w:r>
      <w:r w:rsidR="007C5A47" w:rsidRPr="00F7584D">
        <w:rPr>
          <w:rFonts w:asciiTheme="minorHAnsi" w:hAnsiTheme="minorHAnsi" w:cstheme="minorHAnsi"/>
          <w:lang w:val="nl-NL"/>
        </w:rPr>
        <w:t xml:space="preserve"> </w:t>
      </w:r>
      <w:r w:rsidR="00B811D7" w:rsidRPr="00F7584D">
        <w:rPr>
          <w:rFonts w:asciiTheme="minorHAnsi" w:hAnsiTheme="minorHAnsi" w:cstheme="minorHAnsi"/>
          <w:lang w:val="nl-NL"/>
        </w:rPr>
        <w:t xml:space="preserve">en </w:t>
      </w:r>
      <w:r w:rsidR="00B811D7" w:rsidRPr="00F7584D">
        <w:rPr>
          <w:rFonts w:asciiTheme="minorHAnsi" w:hAnsiTheme="minorHAnsi" w:cstheme="minorHAnsi"/>
          <w:b/>
          <w:lang w:val="nl-NL"/>
        </w:rPr>
        <w:t>(NIEUW!)</w:t>
      </w:r>
      <w:r w:rsidR="00B811D7" w:rsidRPr="00F7584D">
        <w:rPr>
          <w:rFonts w:asciiTheme="minorHAnsi" w:hAnsiTheme="minorHAnsi" w:cstheme="minorHAnsi"/>
          <w:lang w:val="nl-NL"/>
        </w:rPr>
        <w:t xml:space="preserve"> </w:t>
      </w:r>
      <w:r w:rsidR="00B811D7" w:rsidRPr="00F7584D">
        <w:rPr>
          <w:rFonts w:asciiTheme="minorHAnsi" w:hAnsiTheme="minorHAnsi" w:cstheme="minorHAnsi"/>
          <w:b/>
          <w:lang w:val="nl-NL"/>
        </w:rPr>
        <w:t xml:space="preserve">vedolizumab </w:t>
      </w:r>
      <w:r w:rsidR="00B811D7" w:rsidRPr="00F7584D">
        <w:rPr>
          <w:rFonts w:asciiTheme="minorHAnsi" w:hAnsiTheme="minorHAnsi" w:cstheme="minorHAnsi"/>
          <w:lang w:val="nl-NL"/>
        </w:rPr>
        <w:t>(Entyvio)</w:t>
      </w:r>
      <w:r w:rsidRPr="00F7584D">
        <w:rPr>
          <w:rStyle w:val="Zwaar"/>
          <w:rFonts w:asciiTheme="minorHAnsi" w:hAnsiTheme="minorHAnsi" w:cstheme="minorHAnsi"/>
          <w:b w:val="0"/>
          <w:lang w:val="nl-NL"/>
        </w:rPr>
        <w:t xml:space="preserve"> </w:t>
      </w:r>
      <w:r w:rsidRPr="00F7584D">
        <w:rPr>
          <w:rFonts w:asciiTheme="minorHAnsi" w:hAnsiTheme="minorHAnsi" w:cstheme="minorHAnsi"/>
          <w:lang w:val="nl-NL"/>
        </w:rPr>
        <w:t>kunnen uitgevoerd worden in het Laboratorium voor Therapeutic and Diagnostic Antibodies</w:t>
      </w:r>
      <w:r w:rsidR="007C5A47" w:rsidRPr="00F7584D">
        <w:rPr>
          <w:rFonts w:asciiTheme="minorHAnsi" w:hAnsiTheme="minorHAnsi" w:cstheme="minorHAnsi"/>
          <w:lang w:val="nl-NL"/>
        </w:rPr>
        <w:t xml:space="preserve"> </w:t>
      </w:r>
      <w:r w:rsidRPr="00F7584D">
        <w:rPr>
          <w:rFonts w:asciiTheme="minorHAnsi" w:hAnsiTheme="minorHAnsi" w:cstheme="minorHAnsi"/>
          <w:lang w:val="nl-NL"/>
        </w:rPr>
        <w:t>van de KULeuven. Dit is een onderzoekslaboratorium, geen klinisch laboratorium.</w:t>
      </w:r>
    </w:p>
    <w:p w:rsidR="006B1116" w:rsidRPr="00F7584D" w:rsidRDefault="00A97483" w:rsidP="006B1116">
      <w:pPr>
        <w:pStyle w:val="Normaalweb"/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>We gebruiken in-huis ontwikkelde ELISA. Deze assays hebben nog geen CE</w:t>
      </w:r>
      <w:r w:rsidR="00F228A7" w:rsidRPr="00F7584D">
        <w:rPr>
          <w:rFonts w:asciiTheme="minorHAnsi" w:hAnsiTheme="minorHAnsi" w:cstheme="minorHAnsi"/>
          <w:lang w:val="nl-NL"/>
        </w:rPr>
        <w:t>-</w:t>
      </w:r>
      <w:r w:rsidRPr="00F7584D">
        <w:rPr>
          <w:rFonts w:asciiTheme="minorHAnsi" w:hAnsiTheme="minorHAnsi" w:cstheme="minorHAnsi"/>
          <w:lang w:val="nl-NL"/>
        </w:rPr>
        <w:t>label. Het resultaat kan enkel gebruikt worden voor onderzoeksdoeleinden.</w:t>
      </w:r>
    </w:p>
    <w:p w:rsidR="006B1116" w:rsidRPr="00F7584D" w:rsidRDefault="006B1116" w:rsidP="006B1116">
      <w:pPr>
        <w:pStyle w:val="Normaalweb"/>
        <w:jc w:val="both"/>
        <w:rPr>
          <w:rStyle w:val="Zwaar"/>
          <w:rFonts w:asciiTheme="minorHAnsi" w:hAnsiTheme="minorHAnsi" w:cstheme="minorHAnsi"/>
          <w:u w:val="single"/>
          <w:lang w:val="nl-NL"/>
        </w:rPr>
      </w:pPr>
      <w:r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Wat kan u niet meer aanvragen bij het Laboratorium voor Therapeutische en Diagnostische </w:t>
      </w:r>
      <w:r w:rsidR="005557A7" w:rsidRPr="00F7584D">
        <w:rPr>
          <w:rStyle w:val="Zwaar"/>
          <w:rFonts w:asciiTheme="minorHAnsi" w:hAnsiTheme="minorHAnsi" w:cstheme="minorHAnsi"/>
          <w:u w:val="single"/>
          <w:lang w:val="nl-NL"/>
        </w:rPr>
        <w:t>A</w:t>
      </w:r>
      <w:r w:rsidRPr="00F7584D">
        <w:rPr>
          <w:rStyle w:val="Zwaar"/>
          <w:rFonts w:asciiTheme="minorHAnsi" w:hAnsiTheme="minorHAnsi" w:cstheme="minorHAnsi"/>
          <w:u w:val="single"/>
          <w:lang w:val="nl-NL"/>
        </w:rPr>
        <w:t>ntilichamen</w:t>
      </w:r>
      <w:r w:rsidR="005557A7" w:rsidRPr="00F7584D">
        <w:rPr>
          <w:rStyle w:val="Zwaar"/>
          <w:rFonts w:asciiTheme="minorHAnsi" w:hAnsiTheme="minorHAnsi" w:cstheme="minorHAnsi"/>
          <w:u w:val="single"/>
          <w:lang w:val="nl-NL"/>
        </w:rPr>
        <w:t xml:space="preserve"> (LTDA)</w:t>
      </w:r>
      <w:r w:rsidRPr="00F7584D">
        <w:rPr>
          <w:rStyle w:val="Zwaar"/>
          <w:rFonts w:asciiTheme="minorHAnsi" w:hAnsiTheme="minorHAnsi" w:cstheme="minorHAnsi"/>
          <w:u w:val="single"/>
          <w:lang w:val="nl-NL"/>
        </w:rPr>
        <w:t>?</w:t>
      </w:r>
    </w:p>
    <w:p w:rsidR="000F2BA7" w:rsidRPr="00F7584D" w:rsidRDefault="004361BC" w:rsidP="006B1116">
      <w:pPr>
        <w:pStyle w:val="Normaalweb"/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>U kan geen infliximab of adalimumab bepalingen meer aanvragen. U dient hiervoor een aanvraag te doen bij het LAG UZ Leuven</w:t>
      </w:r>
      <w:r w:rsidR="009422E4" w:rsidRPr="00F7584D">
        <w:rPr>
          <w:rFonts w:asciiTheme="minorHAnsi" w:hAnsiTheme="minorHAnsi" w:cstheme="minorHAnsi"/>
          <w:lang w:val="nl-NL"/>
        </w:rPr>
        <w:t xml:space="preserve">. </w:t>
      </w:r>
      <w:r w:rsidR="009422E4" w:rsidRPr="00F7584D">
        <w:rPr>
          <w:rFonts w:ascii="Calibri" w:hAnsi="Calibri"/>
          <w:lang w:val="nl-NL"/>
        </w:rPr>
        <w:t xml:space="preserve">Het LAG biedt de adalimumab bepaling aan onder nummer 6063 </w:t>
      </w:r>
      <w:hyperlink r:id="rId13" w:history="1">
        <w:r w:rsidR="00F228A7" w:rsidRPr="00F7584D">
          <w:rPr>
            <w:rStyle w:val="Hyperlink"/>
            <w:rFonts w:ascii="Calibri" w:hAnsi="Calibri" w:cs="Segoe UI"/>
            <w:lang w:val="nl-NL"/>
          </w:rPr>
          <w:t>https://w1.uzleuven.be/labo/LAG/LAG_Procedureboek/</w:t>
        </w:r>
      </w:hyperlink>
      <w:r w:rsidR="009422E4" w:rsidRPr="00F7584D">
        <w:rPr>
          <w:rFonts w:ascii="Calibri" w:hAnsi="Calibri"/>
          <w:lang w:val="nl-NL"/>
        </w:rPr>
        <w:t xml:space="preserve">. De prijs voor een adalimumab </w:t>
      </w:r>
      <w:r w:rsidR="00984ABF">
        <w:rPr>
          <w:rFonts w:ascii="Calibri" w:hAnsi="Calibri"/>
          <w:lang w:val="nl-NL"/>
        </w:rPr>
        <w:t>(Humira</w:t>
      </w:r>
      <w:r w:rsidR="00984ABF" w:rsidRPr="00F7584D">
        <w:rPr>
          <w:rFonts w:ascii="Calibri" w:hAnsi="Calibri"/>
          <w:vertAlign w:val="superscript"/>
          <w:lang w:val="nl-NL"/>
        </w:rPr>
        <w:t>®</w:t>
      </w:r>
      <w:r w:rsidR="00984ABF">
        <w:rPr>
          <w:rFonts w:ascii="Calibri" w:hAnsi="Calibri"/>
          <w:lang w:val="nl-NL"/>
        </w:rPr>
        <w:t xml:space="preserve">) </w:t>
      </w:r>
      <w:r w:rsidR="009422E4" w:rsidRPr="00F7584D">
        <w:rPr>
          <w:rFonts w:ascii="Calibri" w:hAnsi="Calibri"/>
          <w:lang w:val="nl-NL"/>
        </w:rPr>
        <w:t>bepaling bedraagt 25 euro. Het LAG biedt sinds mei 2015 de infliximab bepaling aan onder nummer 6042 en de prijs van een infliximab bepaling bedraagt nog steeds 20 euro.</w:t>
      </w:r>
      <w:r w:rsidR="009422E4" w:rsidRPr="00F7584D">
        <w:rPr>
          <w:rFonts w:ascii="Calibri" w:hAnsi="Calibri"/>
          <w:sz w:val="22"/>
          <w:szCs w:val="22"/>
          <w:lang w:val="nl-NL"/>
        </w:rPr>
        <w:t xml:space="preserve"> </w:t>
      </w:r>
      <w:bookmarkStart w:id="0" w:name="_GoBack"/>
      <w:bookmarkEnd w:id="0"/>
    </w:p>
    <w:p w:rsidR="009422E4" w:rsidRPr="00F7584D" w:rsidRDefault="009422E4" w:rsidP="006B1116">
      <w:pPr>
        <w:pStyle w:val="Normaalweb"/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>Anti</w:t>
      </w:r>
      <w:r w:rsidR="000F2BA7" w:rsidRPr="00F7584D">
        <w:rPr>
          <w:rFonts w:asciiTheme="minorHAnsi" w:hAnsiTheme="minorHAnsi" w:cstheme="minorHAnsi"/>
          <w:lang w:val="nl-NL"/>
        </w:rPr>
        <w:t>-</w:t>
      </w:r>
      <w:r w:rsidRPr="00F7584D">
        <w:rPr>
          <w:rFonts w:asciiTheme="minorHAnsi" w:hAnsiTheme="minorHAnsi" w:cstheme="minorHAnsi"/>
          <w:lang w:val="nl-NL"/>
        </w:rPr>
        <w:t>infliximab en anti-</w:t>
      </w:r>
      <w:r w:rsidR="00710D96" w:rsidRPr="00F7584D">
        <w:rPr>
          <w:rFonts w:asciiTheme="minorHAnsi" w:hAnsiTheme="minorHAnsi" w:cstheme="minorHAnsi"/>
          <w:lang w:val="nl-NL"/>
        </w:rPr>
        <w:t>adalimumab</w:t>
      </w:r>
      <w:r w:rsidR="000F2BA7" w:rsidRPr="00F7584D">
        <w:rPr>
          <w:rFonts w:asciiTheme="minorHAnsi" w:hAnsiTheme="minorHAnsi" w:cstheme="minorHAnsi"/>
          <w:lang w:val="nl-NL"/>
        </w:rPr>
        <w:t xml:space="preserve"> bepalingen </w:t>
      </w:r>
      <w:r w:rsidRPr="00F7584D">
        <w:rPr>
          <w:rFonts w:asciiTheme="minorHAnsi" w:hAnsiTheme="minorHAnsi" w:cstheme="minorHAnsi"/>
          <w:lang w:val="nl-NL"/>
        </w:rPr>
        <w:t xml:space="preserve">worden enkel uitgevoerd op aanvraag van het LAG die </w:t>
      </w:r>
      <w:r w:rsidR="000F2BA7" w:rsidRPr="00F7584D">
        <w:rPr>
          <w:rFonts w:asciiTheme="minorHAnsi" w:hAnsiTheme="minorHAnsi" w:cstheme="minorHAnsi"/>
          <w:lang w:val="nl-NL"/>
        </w:rPr>
        <w:t xml:space="preserve">serumstalen </w:t>
      </w:r>
      <w:r w:rsidRPr="00F7584D">
        <w:rPr>
          <w:rFonts w:asciiTheme="minorHAnsi" w:hAnsiTheme="minorHAnsi" w:cstheme="minorHAnsi"/>
          <w:lang w:val="nl-NL"/>
        </w:rPr>
        <w:t xml:space="preserve">selecteert </w:t>
      </w:r>
      <w:r w:rsidR="000F2BA7" w:rsidRPr="00F7584D">
        <w:rPr>
          <w:rFonts w:asciiTheme="minorHAnsi" w:hAnsiTheme="minorHAnsi" w:cstheme="minorHAnsi"/>
          <w:lang w:val="nl-NL"/>
        </w:rPr>
        <w:t>met een niet-detecteerbare</w:t>
      </w:r>
      <w:r w:rsidRPr="00F7584D">
        <w:rPr>
          <w:rFonts w:asciiTheme="minorHAnsi" w:hAnsiTheme="minorHAnsi" w:cstheme="minorHAnsi"/>
          <w:lang w:val="nl-NL"/>
        </w:rPr>
        <w:t xml:space="preserve"> infliximab (&lt;0.</w:t>
      </w:r>
      <w:r w:rsidR="007C5A47" w:rsidRPr="00F7584D">
        <w:rPr>
          <w:rFonts w:asciiTheme="minorHAnsi" w:hAnsiTheme="minorHAnsi" w:cstheme="minorHAnsi"/>
          <w:lang w:val="nl-NL"/>
        </w:rPr>
        <w:t>25</w:t>
      </w:r>
      <w:r w:rsidR="00F228A7" w:rsidRPr="00F7584D">
        <w:rPr>
          <w:rFonts w:asciiTheme="minorHAnsi" w:hAnsiTheme="minorHAnsi" w:cstheme="minorHAnsi"/>
          <w:lang w:val="nl-NL"/>
        </w:rPr>
        <w:t xml:space="preserve"> </w:t>
      </w:r>
      <w:r w:rsidRPr="00F7584D">
        <w:rPr>
          <w:rFonts w:asciiTheme="minorHAnsi" w:hAnsiTheme="minorHAnsi" w:cstheme="minorHAnsi"/>
          <w:lang w:val="nl-NL"/>
        </w:rPr>
        <w:t>µg/ml) of adali</w:t>
      </w:r>
      <w:r w:rsidR="00F228A7" w:rsidRPr="00F7584D">
        <w:rPr>
          <w:rFonts w:asciiTheme="minorHAnsi" w:hAnsiTheme="minorHAnsi" w:cstheme="minorHAnsi"/>
          <w:lang w:val="nl-NL"/>
        </w:rPr>
        <w:t>m</w:t>
      </w:r>
      <w:r w:rsidRPr="00F7584D">
        <w:rPr>
          <w:rFonts w:asciiTheme="minorHAnsi" w:hAnsiTheme="minorHAnsi" w:cstheme="minorHAnsi"/>
          <w:lang w:val="nl-NL"/>
        </w:rPr>
        <w:t>umab (&lt;0.5</w:t>
      </w:r>
      <w:r w:rsidR="00F228A7" w:rsidRPr="00F7584D">
        <w:rPr>
          <w:rFonts w:asciiTheme="minorHAnsi" w:hAnsiTheme="minorHAnsi" w:cstheme="minorHAnsi"/>
          <w:lang w:val="nl-NL"/>
        </w:rPr>
        <w:t xml:space="preserve"> </w:t>
      </w:r>
      <w:r w:rsidRPr="00F7584D">
        <w:rPr>
          <w:rFonts w:asciiTheme="minorHAnsi" w:hAnsiTheme="minorHAnsi" w:cstheme="minorHAnsi"/>
          <w:lang w:val="nl-NL"/>
        </w:rPr>
        <w:t xml:space="preserve">µg/ml) </w:t>
      </w:r>
      <w:r w:rsidR="000F2BA7" w:rsidRPr="00F7584D">
        <w:rPr>
          <w:rFonts w:asciiTheme="minorHAnsi" w:hAnsiTheme="minorHAnsi" w:cstheme="minorHAnsi"/>
          <w:lang w:val="nl-NL"/>
        </w:rPr>
        <w:t xml:space="preserve">serumwaarde </w:t>
      </w:r>
      <w:r w:rsidR="005137A8" w:rsidRPr="00F7584D">
        <w:rPr>
          <w:rFonts w:asciiTheme="minorHAnsi" w:hAnsiTheme="minorHAnsi" w:cstheme="minorHAnsi"/>
          <w:lang w:val="nl-NL"/>
        </w:rPr>
        <w:t>en automatisch een anti-</w:t>
      </w:r>
      <w:r w:rsidRPr="00F7584D">
        <w:rPr>
          <w:rFonts w:asciiTheme="minorHAnsi" w:hAnsiTheme="minorHAnsi" w:cstheme="minorHAnsi"/>
          <w:lang w:val="nl-NL"/>
        </w:rPr>
        <w:t>drug</w:t>
      </w:r>
      <w:r w:rsidR="00F228A7" w:rsidRPr="00F7584D">
        <w:rPr>
          <w:rFonts w:asciiTheme="minorHAnsi" w:hAnsiTheme="minorHAnsi" w:cstheme="minorHAnsi"/>
          <w:lang w:val="nl-NL"/>
        </w:rPr>
        <w:t xml:space="preserve"> antistof</w:t>
      </w:r>
      <w:r w:rsidRPr="00F7584D">
        <w:rPr>
          <w:rFonts w:asciiTheme="minorHAnsi" w:hAnsiTheme="minorHAnsi" w:cstheme="minorHAnsi"/>
          <w:lang w:val="nl-NL"/>
        </w:rPr>
        <w:t xml:space="preserve"> bepaling op deze stalen bij ons aanvraagt.</w:t>
      </w:r>
    </w:p>
    <w:p w:rsidR="006B1116" w:rsidRPr="00F7584D" w:rsidRDefault="0059389C" w:rsidP="006B1116">
      <w:pPr>
        <w:pStyle w:val="Normaalweb"/>
        <w:jc w:val="both"/>
        <w:rPr>
          <w:rFonts w:asciiTheme="minorHAnsi" w:hAnsiTheme="minorHAnsi" w:cstheme="minorHAnsi"/>
          <w:b/>
          <w:u w:val="single"/>
          <w:lang w:val="nl-NL"/>
        </w:rPr>
      </w:pPr>
      <w:r w:rsidRPr="00F7584D">
        <w:rPr>
          <w:rFonts w:asciiTheme="minorHAnsi" w:hAnsiTheme="minorHAnsi" w:cstheme="minorHAnsi"/>
          <w:b/>
          <w:u w:val="single"/>
          <w:lang w:val="nl-NL"/>
        </w:rPr>
        <w:t>Wat verandert er</w:t>
      </w:r>
      <w:r w:rsidR="006867A9" w:rsidRPr="00F7584D">
        <w:rPr>
          <w:rFonts w:asciiTheme="minorHAnsi" w:hAnsiTheme="minorHAnsi" w:cstheme="minorHAnsi"/>
          <w:b/>
          <w:u w:val="single"/>
          <w:lang w:val="nl-NL"/>
        </w:rPr>
        <w:t>?</w:t>
      </w:r>
    </w:p>
    <w:p w:rsidR="0059389C" w:rsidRPr="00F7584D" w:rsidRDefault="0059389C" w:rsidP="00F2159E">
      <w:pPr>
        <w:pStyle w:val="Normaalweb"/>
        <w:spacing w:after="0" w:afterAutospacing="0"/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 xml:space="preserve">Voor golimumab en etanercept bepalingen en antilichaam </w:t>
      </w:r>
      <w:r w:rsidR="00784D16" w:rsidRPr="00F7584D">
        <w:rPr>
          <w:rFonts w:asciiTheme="minorHAnsi" w:hAnsiTheme="minorHAnsi" w:cstheme="minorHAnsi"/>
          <w:lang w:val="nl-NL"/>
        </w:rPr>
        <w:t xml:space="preserve">bepaling </w:t>
      </w:r>
      <w:r w:rsidRPr="00F7584D">
        <w:rPr>
          <w:rFonts w:asciiTheme="minorHAnsi" w:hAnsiTheme="minorHAnsi" w:cstheme="minorHAnsi"/>
          <w:lang w:val="nl-NL"/>
        </w:rPr>
        <w:t xml:space="preserve">tegen golimumab en etanercept verandert er niets. </w:t>
      </w:r>
      <w:r w:rsidR="00784D16" w:rsidRPr="00F7584D">
        <w:rPr>
          <w:rFonts w:asciiTheme="minorHAnsi" w:hAnsiTheme="minorHAnsi" w:cstheme="minorHAnsi"/>
          <w:lang w:val="nl-NL"/>
        </w:rPr>
        <w:t xml:space="preserve">Deze bepalingen worden nog steeds uitgevoerd in het LTDA. </w:t>
      </w:r>
      <w:r w:rsidRPr="00F7584D">
        <w:rPr>
          <w:rFonts w:asciiTheme="minorHAnsi" w:hAnsiTheme="minorHAnsi" w:cstheme="minorHAnsi"/>
          <w:lang w:val="nl-NL"/>
        </w:rPr>
        <w:t>Het identificatieformulier werd aangepast</w:t>
      </w:r>
      <w:r w:rsidR="009422E4" w:rsidRPr="00F7584D">
        <w:rPr>
          <w:rFonts w:asciiTheme="minorHAnsi" w:hAnsiTheme="minorHAnsi" w:cstheme="minorHAnsi"/>
          <w:lang w:val="nl-NL"/>
        </w:rPr>
        <w:t xml:space="preserve"> en vedolizumab werd toegevoegd.</w:t>
      </w:r>
      <w:r w:rsidR="005137A8" w:rsidRPr="00F7584D">
        <w:rPr>
          <w:rFonts w:asciiTheme="minorHAnsi" w:hAnsiTheme="minorHAnsi" w:cstheme="minorHAnsi"/>
          <w:lang w:val="nl-NL"/>
        </w:rPr>
        <w:t xml:space="preserve"> Zie bijlage 1.</w:t>
      </w:r>
    </w:p>
    <w:p w:rsidR="0059389C" w:rsidRPr="00F7584D" w:rsidRDefault="0059389C" w:rsidP="00F2159E">
      <w:pPr>
        <w:pStyle w:val="Normaalweb"/>
        <w:spacing w:after="0" w:afterAutospacing="0"/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 xml:space="preserve">Voor </w:t>
      </w:r>
      <w:r w:rsidR="009422E4" w:rsidRPr="00F7584D">
        <w:rPr>
          <w:rFonts w:asciiTheme="minorHAnsi" w:hAnsiTheme="minorHAnsi" w:cstheme="minorHAnsi"/>
          <w:lang w:val="nl-NL"/>
        </w:rPr>
        <w:t xml:space="preserve">infliximab en adalimumab concentratiebepaling </w:t>
      </w:r>
      <w:r w:rsidRPr="00F7584D">
        <w:rPr>
          <w:rFonts w:asciiTheme="minorHAnsi" w:hAnsiTheme="minorHAnsi" w:cstheme="minorHAnsi"/>
          <w:lang w:val="nl-NL"/>
        </w:rPr>
        <w:t xml:space="preserve">verloopt de </w:t>
      </w:r>
      <w:r w:rsidR="009422E4" w:rsidRPr="00F7584D">
        <w:rPr>
          <w:rFonts w:asciiTheme="minorHAnsi" w:hAnsiTheme="minorHAnsi" w:cstheme="minorHAnsi"/>
          <w:lang w:val="nl-NL"/>
        </w:rPr>
        <w:t xml:space="preserve">analyse via </w:t>
      </w:r>
      <w:r w:rsidRPr="00F7584D">
        <w:rPr>
          <w:rFonts w:asciiTheme="minorHAnsi" w:hAnsiTheme="minorHAnsi" w:cstheme="minorHAnsi"/>
          <w:lang w:val="nl-NL"/>
        </w:rPr>
        <w:t xml:space="preserve">LAG van de UZ Leuven. </w:t>
      </w:r>
    </w:p>
    <w:p w:rsidR="0059389C" w:rsidRPr="00F7584D" w:rsidRDefault="0059389C" w:rsidP="00784D16">
      <w:pPr>
        <w:pStyle w:val="Normaalweb"/>
        <w:numPr>
          <w:ilvl w:val="0"/>
          <w:numId w:val="17"/>
        </w:numPr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 xml:space="preserve">Ze hebben minstens </w:t>
      </w:r>
      <w:r w:rsidR="009422E4" w:rsidRPr="00F7584D">
        <w:rPr>
          <w:rFonts w:asciiTheme="minorHAnsi" w:hAnsiTheme="minorHAnsi" w:cstheme="minorHAnsi"/>
          <w:lang w:val="nl-NL"/>
        </w:rPr>
        <w:t>1400</w:t>
      </w:r>
      <w:r w:rsidRPr="00F7584D">
        <w:rPr>
          <w:rFonts w:asciiTheme="minorHAnsi" w:hAnsiTheme="minorHAnsi" w:cstheme="minorHAnsi"/>
          <w:lang w:val="nl-NL"/>
        </w:rPr>
        <w:t xml:space="preserve"> µl serum nodig om de bepaling uit te voeren.</w:t>
      </w:r>
    </w:p>
    <w:p w:rsidR="0059389C" w:rsidRPr="00F7584D" w:rsidRDefault="0059389C" w:rsidP="00784D16">
      <w:pPr>
        <w:pStyle w:val="Normaalweb"/>
        <w:numPr>
          <w:ilvl w:val="0"/>
          <w:numId w:val="17"/>
        </w:numPr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>De stalen dienen op 4°C (indien ze verzonden worden binnen de 3 dagen) of ingevroren (vanaf 3 dagen</w:t>
      </w:r>
      <w:r w:rsidR="00784D16" w:rsidRPr="00F7584D">
        <w:rPr>
          <w:rFonts w:asciiTheme="minorHAnsi" w:hAnsiTheme="minorHAnsi" w:cstheme="minorHAnsi"/>
          <w:lang w:val="nl-NL"/>
        </w:rPr>
        <w:t xml:space="preserve"> bewaring op uw dienst</w:t>
      </w:r>
      <w:r w:rsidRPr="00F7584D">
        <w:rPr>
          <w:rFonts w:asciiTheme="minorHAnsi" w:hAnsiTheme="minorHAnsi" w:cstheme="minorHAnsi"/>
          <w:lang w:val="nl-NL"/>
        </w:rPr>
        <w:t>) toegezonden te worden</w:t>
      </w:r>
      <w:r w:rsidR="00F228A7" w:rsidRPr="00F7584D">
        <w:rPr>
          <w:rFonts w:asciiTheme="minorHAnsi" w:hAnsiTheme="minorHAnsi" w:cstheme="minorHAnsi"/>
          <w:lang w:val="nl-NL"/>
        </w:rPr>
        <w:t>.</w:t>
      </w:r>
    </w:p>
    <w:p w:rsidR="0059389C" w:rsidRPr="00F7584D" w:rsidRDefault="009422E4" w:rsidP="00784D16">
      <w:pPr>
        <w:pStyle w:val="Normaalweb"/>
        <w:numPr>
          <w:ilvl w:val="0"/>
          <w:numId w:val="17"/>
        </w:numPr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 xml:space="preserve">U dient via uw aanvraagnummer te vermelden of het om een infliximab (6042) of adalimumab (6063) aanvraag gaat. </w:t>
      </w:r>
    </w:p>
    <w:p w:rsidR="00CA533E" w:rsidRPr="00F7584D" w:rsidRDefault="00CA533E" w:rsidP="00CA533E">
      <w:pPr>
        <w:pStyle w:val="Normaalweb"/>
        <w:numPr>
          <w:ilvl w:val="0"/>
          <w:numId w:val="17"/>
        </w:numPr>
        <w:jc w:val="both"/>
        <w:rPr>
          <w:rFonts w:ascii="Calibri" w:hAnsi="Calibri" w:cs="Calibri"/>
          <w:lang w:val="nl-NL"/>
        </w:rPr>
      </w:pPr>
      <w:r w:rsidRPr="00F7584D">
        <w:rPr>
          <w:rFonts w:ascii="Calibri" w:hAnsi="Calibri" w:cs="Calibri"/>
          <w:lang w:val="nl-NL"/>
        </w:rPr>
        <w:t xml:space="preserve">U gebruikt </w:t>
      </w:r>
      <w:r w:rsidRPr="00F7584D">
        <w:rPr>
          <w:rFonts w:ascii="Calibri" w:hAnsi="Calibri" w:cs="Calibri"/>
          <w:b/>
          <w:bCs/>
          <w:lang w:val="nl-NL"/>
        </w:rPr>
        <w:t>geen</w:t>
      </w:r>
      <w:r w:rsidRPr="00F7584D">
        <w:rPr>
          <w:rFonts w:ascii="Calibri" w:hAnsi="Calibri" w:cs="Calibri"/>
          <w:lang w:val="nl-NL"/>
        </w:rPr>
        <w:t xml:space="preserve"> identificatieformulier van het LTDA. </w:t>
      </w:r>
    </w:p>
    <w:p w:rsidR="00CA533E" w:rsidRPr="00F7584D" w:rsidRDefault="00CA533E" w:rsidP="00CA533E">
      <w:pPr>
        <w:pStyle w:val="Normaalweb"/>
        <w:numPr>
          <w:ilvl w:val="0"/>
          <w:numId w:val="17"/>
        </w:numPr>
        <w:jc w:val="both"/>
        <w:rPr>
          <w:rFonts w:ascii="Calibri" w:hAnsi="Calibri" w:cs="Calibri"/>
          <w:lang w:val="nl-NL"/>
        </w:rPr>
      </w:pPr>
      <w:r w:rsidRPr="00F7584D">
        <w:rPr>
          <w:rFonts w:ascii="Calibri" w:hAnsi="Calibri" w:cs="Calibri"/>
          <w:lang w:val="nl-NL"/>
        </w:rPr>
        <w:t>U doet de aanvraag voor LAG zoals alle andere aanvragen die u in onderaanneming naar een ander lab uitstuurt:</w:t>
      </w:r>
    </w:p>
    <w:p w:rsidR="00CA533E" w:rsidRPr="00F7584D" w:rsidRDefault="009422E4" w:rsidP="00CA533E">
      <w:pPr>
        <w:pStyle w:val="Normaalweb"/>
        <w:numPr>
          <w:ilvl w:val="1"/>
          <w:numId w:val="17"/>
        </w:numPr>
        <w:jc w:val="both"/>
        <w:rPr>
          <w:rFonts w:ascii="Calibri" w:hAnsi="Calibri" w:cs="Calibri"/>
          <w:lang w:val="nl-NL"/>
        </w:rPr>
      </w:pPr>
      <w:r w:rsidRPr="00F7584D">
        <w:rPr>
          <w:rFonts w:ascii="Calibri" w:hAnsi="Calibri" w:cs="Calibri"/>
          <w:lang w:val="nl-NL"/>
        </w:rPr>
        <w:t>De</w:t>
      </w:r>
      <w:r w:rsidR="00CA533E" w:rsidRPr="00F7584D">
        <w:rPr>
          <w:rFonts w:ascii="Calibri" w:hAnsi="Calibri" w:cs="Calibri"/>
          <w:lang w:val="nl-NL"/>
        </w:rPr>
        <w:t xml:space="preserve"> volledige identificatie van patiënt, voorschrijver en staalnamedatum</w:t>
      </w:r>
    </w:p>
    <w:p w:rsidR="00CA533E" w:rsidRPr="00F7584D" w:rsidRDefault="009422E4" w:rsidP="00CA533E">
      <w:pPr>
        <w:pStyle w:val="Normaalweb"/>
        <w:numPr>
          <w:ilvl w:val="1"/>
          <w:numId w:val="17"/>
        </w:numPr>
        <w:jc w:val="both"/>
        <w:rPr>
          <w:rFonts w:ascii="Calibri" w:hAnsi="Calibri" w:cs="Calibri"/>
          <w:lang w:val="nl-NL"/>
        </w:rPr>
      </w:pPr>
      <w:r w:rsidRPr="00F7584D">
        <w:rPr>
          <w:rFonts w:ascii="Calibri" w:hAnsi="Calibri" w:cs="Calibri"/>
          <w:lang w:val="nl-NL"/>
        </w:rPr>
        <w:t>De</w:t>
      </w:r>
      <w:r w:rsidR="00CA533E" w:rsidRPr="00F7584D">
        <w:rPr>
          <w:rFonts w:ascii="Calibri" w:hAnsi="Calibri" w:cs="Calibri"/>
          <w:lang w:val="nl-NL"/>
        </w:rPr>
        <w:t xml:space="preserve"> dosis </w:t>
      </w:r>
      <w:r w:rsidRPr="00F7584D">
        <w:rPr>
          <w:rFonts w:ascii="Calibri" w:hAnsi="Calibri" w:cs="Calibri"/>
          <w:lang w:val="nl-NL"/>
        </w:rPr>
        <w:t xml:space="preserve">infliximab of </w:t>
      </w:r>
      <w:r w:rsidR="00710D96" w:rsidRPr="00F7584D">
        <w:rPr>
          <w:rFonts w:ascii="Calibri" w:hAnsi="Calibri" w:cs="Calibri"/>
          <w:lang w:val="nl-NL"/>
        </w:rPr>
        <w:t>adalimumab</w:t>
      </w:r>
      <w:r w:rsidR="00CA533E" w:rsidRPr="00F7584D">
        <w:rPr>
          <w:rFonts w:ascii="Calibri" w:hAnsi="Calibri" w:cs="Calibri"/>
          <w:lang w:val="nl-NL"/>
        </w:rPr>
        <w:t xml:space="preserve"> en de datum van het laatste infuus</w:t>
      </w:r>
      <w:r w:rsidRPr="00F7584D">
        <w:rPr>
          <w:rFonts w:ascii="Calibri" w:hAnsi="Calibri" w:cs="Calibri"/>
          <w:lang w:val="nl-NL"/>
        </w:rPr>
        <w:t>/injectie</w:t>
      </w:r>
      <w:r w:rsidR="00CA533E" w:rsidRPr="00F7584D">
        <w:rPr>
          <w:rFonts w:ascii="Calibri" w:hAnsi="Calibri" w:cs="Calibri"/>
          <w:lang w:val="nl-NL"/>
        </w:rPr>
        <w:t xml:space="preserve"> vermelden</w:t>
      </w:r>
    </w:p>
    <w:p w:rsidR="00CA533E" w:rsidRPr="00F7584D" w:rsidRDefault="009422E4" w:rsidP="00CA533E">
      <w:pPr>
        <w:pStyle w:val="Normaalweb"/>
        <w:numPr>
          <w:ilvl w:val="1"/>
          <w:numId w:val="17"/>
        </w:numPr>
        <w:spacing w:before="0" w:beforeAutospacing="0" w:after="0" w:afterAutospacing="0"/>
        <w:jc w:val="both"/>
        <w:rPr>
          <w:rFonts w:ascii="Calibri" w:hAnsi="Calibri" w:cs="Calibri"/>
          <w:lang w:val="nl-NL"/>
        </w:rPr>
      </w:pPr>
      <w:r w:rsidRPr="00F7584D">
        <w:rPr>
          <w:rFonts w:ascii="Calibri" w:hAnsi="Calibri" w:cs="Calibri"/>
          <w:lang w:val="nl-NL"/>
        </w:rPr>
        <w:t>U kan gebruik maken van het aanvraagformulier LAG</w:t>
      </w:r>
    </w:p>
    <w:p w:rsidR="00CA533E" w:rsidRPr="00F7584D" w:rsidRDefault="00377758" w:rsidP="00CA533E">
      <w:pPr>
        <w:pStyle w:val="Normaalweb"/>
        <w:spacing w:before="0" w:beforeAutospacing="0" w:after="0" w:afterAutospacing="0"/>
        <w:ind w:left="1786"/>
        <w:jc w:val="both"/>
        <w:rPr>
          <w:rFonts w:ascii="Calibri" w:hAnsi="Calibri" w:cs="Calibri"/>
          <w:lang w:val="nl-NL"/>
        </w:rPr>
      </w:pPr>
      <w:hyperlink r:id="rId14" w:history="1">
        <w:r w:rsidR="00CA533E" w:rsidRPr="00F7584D">
          <w:rPr>
            <w:rStyle w:val="Hyperlink"/>
            <w:rFonts w:ascii="Calibri" w:hAnsi="Calibri" w:cs="Calibri"/>
            <w:lang w:val="nl-NL"/>
          </w:rPr>
          <w:t>http://w1.uzleuven.be/labo/LAG/LAG_Formulieren/Aanvraagformulieren/FOR_3012.pdf</w:t>
        </w:r>
      </w:hyperlink>
    </w:p>
    <w:p w:rsidR="00CA533E" w:rsidRPr="00F7584D" w:rsidRDefault="00CA533E" w:rsidP="00CA533E">
      <w:pPr>
        <w:pStyle w:val="Normaalweb"/>
        <w:numPr>
          <w:ilvl w:val="0"/>
          <w:numId w:val="17"/>
        </w:numPr>
        <w:spacing w:before="0" w:beforeAutospacing="0" w:after="0" w:afterAutospacing="0"/>
        <w:jc w:val="both"/>
        <w:rPr>
          <w:rFonts w:ascii="Calibri" w:hAnsi="Calibri" w:cs="Calibri"/>
          <w:lang w:val="nl-NL"/>
        </w:rPr>
      </w:pPr>
      <w:r w:rsidRPr="00F7584D">
        <w:rPr>
          <w:rFonts w:ascii="Calibri" w:hAnsi="Calibri" w:cs="Calibri"/>
          <w:lang w:val="nl-NL"/>
        </w:rPr>
        <w:t xml:space="preserve">Er wordt steeds een </w:t>
      </w:r>
      <w:r w:rsidR="009422E4" w:rsidRPr="00F7584D">
        <w:rPr>
          <w:rFonts w:ascii="Calibri" w:hAnsi="Calibri" w:cs="Calibri"/>
          <w:lang w:val="nl-NL"/>
        </w:rPr>
        <w:t>infliximab/</w:t>
      </w:r>
      <w:r w:rsidR="00710D96" w:rsidRPr="00F7584D">
        <w:rPr>
          <w:rFonts w:ascii="Calibri" w:hAnsi="Calibri" w:cs="Calibri"/>
          <w:lang w:val="nl-NL"/>
        </w:rPr>
        <w:t>adalimumab</w:t>
      </w:r>
      <w:r w:rsidRPr="00F7584D">
        <w:rPr>
          <w:rFonts w:ascii="Calibri" w:hAnsi="Calibri" w:cs="Calibri"/>
          <w:lang w:val="nl-NL"/>
        </w:rPr>
        <w:t xml:space="preserve"> bepaling uitgevoerd en indien </w:t>
      </w:r>
      <w:r w:rsidR="00F92834" w:rsidRPr="00F7584D">
        <w:rPr>
          <w:rFonts w:ascii="Calibri" w:hAnsi="Calibri" w:cs="Calibri"/>
          <w:lang w:val="nl-NL"/>
        </w:rPr>
        <w:t>de</w:t>
      </w:r>
      <w:r w:rsidRPr="00F7584D">
        <w:rPr>
          <w:rFonts w:ascii="Calibri" w:hAnsi="Calibri" w:cs="Calibri"/>
          <w:lang w:val="nl-NL"/>
        </w:rPr>
        <w:t xml:space="preserve"> </w:t>
      </w:r>
      <w:r w:rsidR="009422E4" w:rsidRPr="00F7584D">
        <w:rPr>
          <w:rFonts w:ascii="Calibri" w:hAnsi="Calibri" w:cs="Calibri"/>
          <w:lang w:val="nl-NL"/>
        </w:rPr>
        <w:t>infliximab/</w:t>
      </w:r>
      <w:r w:rsidR="00710D96" w:rsidRPr="00F7584D">
        <w:rPr>
          <w:rFonts w:ascii="Calibri" w:hAnsi="Calibri" w:cs="Calibri"/>
          <w:lang w:val="nl-NL"/>
        </w:rPr>
        <w:t>adalimumab</w:t>
      </w:r>
      <w:r w:rsidRPr="00F7584D">
        <w:rPr>
          <w:rFonts w:ascii="Calibri" w:hAnsi="Calibri" w:cs="Calibri"/>
          <w:lang w:val="nl-NL"/>
        </w:rPr>
        <w:t xml:space="preserve"> serum </w:t>
      </w:r>
      <w:r w:rsidR="00F92834" w:rsidRPr="00F7584D">
        <w:rPr>
          <w:rFonts w:ascii="Calibri" w:hAnsi="Calibri" w:cs="Calibri"/>
          <w:lang w:val="nl-NL"/>
        </w:rPr>
        <w:t>concentratie niet detecteerbaar is</w:t>
      </w:r>
      <w:r w:rsidRPr="00F7584D">
        <w:rPr>
          <w:rFonts w:ascii="Calibri" w:hAnsi="Calibri" w:cs="Calibri"/>
          <w:lang w:val="nl-NL"/>
        </w:rPr>
        <w:t xml:space="preserve">, wordt </w:t>
      </w:r>
      <w:r w:rsidRPr="00F7584D">
        <w:rPr>
          <w:rFonts w:ascii="Calibri" w:hAnsi="Calibri" w:cs="Calibri"/>
          <w:b/>
          <w:bCs/>
          <w:lang w:val="nl-NL"/>
        </w:rPr>
        <w:t>automatisch</w:t>
      </w:r>
      <w:r w:rsidRPr="00F7584D">
        <w:rPr>
          <w:rFonts w:ascii="Calibri" w:hAnsi="Calibri" w:cs="Calibri"/>
          <w:lang w:val="nl-NL"/>
        </w:rPr>
        <w:t xml:space="preserve"> een antilichaam tegen </w:t>
      </w:r>
      <w:r w:rsidR="009422E4" w:rsidRPr="00F7584D">
        <w:rPr>
          <w:rFonts w:ascii="Calibri" w:hAnsi="Calibri" w:cs="Calibri"/>
          <w:lang w:val="nl-NL"/>
        </w:rPr>
        <w:t xml:space="preserve">infliximab of </w:t>
      </w:r>
      <w:r w:rsidR="00710D96" w:rsidRPr="00F7584D">
        <w:rPr>
          <w:rFonts w:ascii="Calibri" w:hAnsi="Calibri" w:cs="Calibri"/>
          <w:lang w:val="nl-NL"/>
        </w:rPr>
        <w:t>adalimumab</w:t>
      </w:r>
      <w:r w:rsidRPr="00F7584D">
        <w:rPr>
          <w:rFonts w:ascii="Calibri" w:hAnsi="Calibri" w:cs="Calibri"/>
          <w:lang w:val="nl-NL"/>
        </w:rPr>
        <w:t xml:space="preserve"> bepaling door het LAG aangevraagd. Het serumstaal wordt door hen aan LTDA bezorgd.</w:t>
      </w:r>
    </w:p>
    <w:p w:rsidR="00CA533E" w:rsidRPr="00F7584D" w:rsidRDefault="00CA533E" w:rsidP="00CA533E">
      <w:pPr>
        <w:pStyle w:val="Normaalweb"/>
        <w:numPr>
          <w:ilvl w:val="0"/>
          <w:numId w:val="17"/>
        </w:numPr>
        <w:jc w:val="both"/>
        <w:rPr>
          <w:rFonts w:ascii="Calibri" w:hAnsi="Calibri" w:cs="Calibri"/>
          <w:lang w:val="nl-NL"/>
        </w:rPr>
      </w:pPr>
      <w:r w:rsidRPr="00F7584D">
        <w:rPr>
          <w:rFonts w:ascii="Calibri" w:hAnsi="Calibri" w:cs="Calibri"/>
          <w:lang w:val="nl-NL"/>
        </w:rPr>
        <w:t xml:space="preserve">De facturatie van de </w:t>
      </w:r>
      <w:r w:rsidR="009422E4" w:rsidRPr="00F7584D">
        <w:rPr>
          <w:rFonts w:ascii="Calibri" w:hAnsi="Calibri" w:cs="Calibri"/>
          <w:lang w:val="nl-NL"/>
        </w:rPr>
        <w:t xml:space="preserve">infliximab of </w:t>
      </w:r>
      <w:r w:rsidR="00710D96" w:rsidRPr="00F7584D">
        <w:rPr>
          <w:rFonts w:ascii="Calibri" w:hAnsi="Calibri" w:cs="Calibri"/>
          <w:lang w:val="nl-NL"/>
        </w:rPr>
        <w:t>adalimumab</w:t>
      </w:r>
      <w:r w:rsidRPr="00F7584D">
        <w:rPr>
          <w:rFonts w:ascii="Calibri" w:hAnsi="Calibri" w:cs="Calibri"/>
          <w:lang w:val="nl-NL"/>
        </w:rPr>
        <w:t xml:space="preserve"> bepaling en indien uitgevoerd van de anti-</w:t>
      </w:r>
      <w:r w:rsidR="009422E4" w:rsidRPr="00F7584D">
        <w:rPr>
          <w:rFonts w:ascii="Calibri" w:hAnsi="Calibri" w:cs="Calibri"/>
          <w:lang w:val="nl-NL"/>
        </w:rPr>
        <w:t>infliximab of anti-</w:t>
      </w:r>
      <w:r w:rsidR="00710D96" w:rsidRPr="00F7584D">
        <w:rPr>
          <w:rFonts w:ascii="Calibri" w:hAnsi="Calibri" w:cs="Calibri"/>
          <w:lang w:val="nl-NL"/>
        </w:rPr>
        <w:t>adalimumab</w:t>
      </w:r>
      <w:r w:rsidRPr="00F7584D">
        <w:rPr>
          <w:rFonts w:ascii="Calibri" w:hAnsi="Calibri" w:cs="Calibri"/>
          <w:lang w:val="nl-NL"/>
        </w:rPr>
        <w:t xml:space="preserve"> antilichaam bepaling gebeurt via het LAG. </w:t>
      </w:r>
    </w:p>
    <w:p w:rsidR="006867A9" w:rsidRPr="00F7584D" w:rsidRDefault="006867A9" w:rsidP="006B1116">
      <w:pPr>
        <w:pStyle w:val="Normaalweb"/>
        <w:jc w:val="both"/>
        <w:rPr>
          <w:rFonts w:asciiTheme="minorHAnsi" w:hAnsiTheme="minorHAnsi" w:cstheme="minorHAnsi"/>
          <w:b/>
          <w:u w:val="single"/>
          <w:lang w:val="nl-NL"/>
        </w:rPr>
      </w:pPr>
      <w:r w:rsidRPr="00F7584D">
        <w:rPr>
          <w:rFonts w:asciiTheme="minorHAnsi" w:hAnsiTheme="minorHAnsi" w:cstheme="minorHAnsi"/>
          <w:b/>
          <w:u w:val="single"/>
          <w:lang w:val="nl-NL"/>
        </w:rPr>
        <w:t>Hoe gebeurt de facturatie?</w:t>
      </w:r>
    </w:p>
    <w:p w:rsidR="006867A9" w:rsidRPr="00F7584D" w:rsidRDefault="0050422F" w:rsidP="006B1116">
      <w:pPr>
        <w:pStyle w:val="Normaalweb"/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 xml:space="preserve">De facturatie van de </w:t>
      </w:r>
      <w:r w:rsidR="009422E4" w:rsidRPr="00F7584D">
        <w:rPr>
          <w:rFonts w:asciiTheme="minorHAnsi" w:hAnsiTheme="minorHAnsi" w:cstheme="minorHAnsi"/>
          <w:lang w:val="nl-NL"/>
        </w:rPr>
        <w:t xml:space="preserve">infliximab en </w:t>
      </w:r>
      <w:r w:rsidR="00710D96" w:rsidRPr="00F7584D">
        <w:rPr>
          <w:rFonts w:asciiTheme="minorHAnsi" w:hAnsiTheme="minorHAnsi" w:cstheme="minorHAnsi"/>
          <w:lang w:val="nl-NL"/>
        </w:rPr>
        <w:t>adalimumab</w:t>
      </w:r>
      <w:r w:rsidRPr="00F7584D">
        <w:rPr>
          <w:rFonts w:asciiTheme="minorHAnsi" w:hAnsiTheme="minorHAnsi" w:cstheme="minorHAnsi"/>
          <w:lang w:val="nl-NL"/>
        </w:rPr>
        <w:t xml:space="preserve"> </w:t>
      </w:r>
      <w:r w:rsidR="00784D16" w:rsidRPr="00F7584D">
        <w:rPr>
          <w:rFonts w:asciiTheme="minorHAnsi" w:hAnsiTheme="minorHAnsi" w:cstheme="minorHAnsi"/>
          <w:lang w:val="nl-NL"/>
        </w:rPr>
        <w:t>bepaling en van de antilicha</w:t>
      </w:r>
      <w:r w:rsidR="009A7B13">
        <w:rPr>
          <w:rFonts w:asciiTheme="minorHAnsi" w:hAnsiTheme="minorHAnsi" w:cstheme="minorHAnsi"/>
          <w:lang w:val="nl-NL"/>
        </w:rPr>
        <w:t>men</w:t>
      </w:r>
      <w:r w:rsidR="00784D16" w:rsidRPr="00F7584D">
        <w:rPr>
          <w:rFonts w:asciiTheme="minorHAnsi" w:hAnsiTheme="minorHAnsi" w:cstheme="minorHAnsi"/>
          <w:lang w:val="nl-NL"/>
        </w:rPr>
        <w:t xml:space="preserve"> tegen </w:t>
      </w:r>
      <w:r w:rsidR="009422E4" w:rsidRPr="00F7584D">
        <w:rPr>
          <w:rFonts w:asciiTheme="minorHAnsi" w:hAnsiTheme="minorHAnsi" w:cstheme="minorHAnsi"/>
          <w:lang w:val="nl-NL"/>
        </w:rPr>
        <w:t xml:space="preserve">infliximab en </w:t>
      </w:r>
      <w:r w:rsidR="00710D96" w:rsidRPr="00F7584D">
        <w:rPr>
          <w:rFonts w:asciiTheme="minorHAnsi" w:hAnsiTheme="minorHAnsi" w:cstheme="minorHAnsi"/>
          <w:lang w:val="nl-NL"/>
        </w:rPr>
        <w:t>adalimumab</w:t>
      </w:r>
      <w:r w:rsidR="00784D16" w:rsidRPr="00F7584D">
        <w:rPr>
          <w:rFonts w:asciiTheme="minorHAnsi" w:hAnsiTheme="minorHAnsi" w:cstheme="minorHAnsi"/>
          <w:lang w:val="nl-NL"/>
        </w:rPr>
        <w:t xml:space="preserve"> bepaling </w:t>
      </w:r>
      <w:r w:rsidRPr="00F7584D">
        <w:rPr>
          <w:rFonts w:asciiTheme="minorHAnsi" w:hAnsiTheme="minorHAnsi" w:cstheme="minorHAnsi"/>
          <w:lang w:val="nl-NL"/>
        </w:rPr>
        <w:t xml:space="preserve">gebeurt via LAG van het UZ Leuven. </w:t>
      </w:r>
      <w:r w:rsidR="00784D16" w:rsidRPr="00F7584D">
        <w:rPr>
          <w:rFonts w:asciiTheme="minorHAnsi" w:hAnsiTheme="minorHAnsi" w:cstheme="minorHAnsi"/>
          <w:lang w:val="nl-NL"/>
        </w:rPr>
        <w:t xml:space="preserve">De prijs bedraagt </w:t>
      </w:r>
      <w:r w:rsidR="00F2159E" w:rsidRPr="00F7584D">
        <w:rPr>
          <w:rFonts w:asciiTheme="minorHAnsi" w:hAnsiTheme="minorHAnsi" w:cstheme="minorHAnsi"/>
          <w:lang w:val="nl-NL"/>
        </w:rPr>
        <w:t xml:space="preserve">20 euro voor </w:t>
      </w:r>
      <w:r w:rsidR="009422E4" w:rsidRPr="00F7584D">
        <w:rPr>
          <w:rFonts w:asciiTheme="minorHAnsi" w:hAnsiTheme="minorHAnsi" w:cstheme="minorHAnsi"/>
          <w:lang w:val="nl-NL"/>
        </w:rPr>
        <w:t>infliximab</w:t>
      </w:r>
      <w:r w:rsidR="00F2159E" w:rsidRPr="00F7584D">
        <w:rPr>
          <w:rFonts w:asciiTheme="minorHAnsi" w:hAnsiTheme="minorHAnsi" w:cstheme="minorHAnsi"/>
          <w:lang w:val="nl-NL"/>
        </w:rPr>
        <w:t xml:space="preserve"> bepaling en </w:t>
      </w:r>
      <w:r w:rsidR="009E3EF1" w:rsidRPr="00F7584D">
        <w:rPr>
          <w:rFonts w:asciiTheme="minorHAnsi" w:hAnsiTheme="minorHAnsi" w:cstheme="minorHAnsi"/>
          <w:lang w:val="nl-NL"/>
        </w:rPr>
        <w:t xml:space="preserve">40 </w:t>
      </w:r>
      <w:r w:rsidR="00F2159E" w:rsidRPr="00F7584D">
        <w:rPr>
          <w:rFonts w:asciiTheme="minorHAnsi" w:hAnsiTheme="minorHAnsi" w:cstheme="minorHAnsi"/>
          <w:lang w:val="nl-NL"/>
        </w:rPr>
        <w:t xml:space="preserve">euro </w:t>
      </w:r>
      <w:r w:rsidR="009422E4" w:rsidRPr="00F7584D">
        <w:rPr>
          <w:rFonts w:asciiTheme="minorHAnsi" w:hAnsiTheme="minorHAnsi" w:cstheme="minorHAnsi"/>
          <w:lang w:val="nl-NL"/>
        </w:rPr>
        <w:t>voor infliximab + anti-infliximab ant</w:t>
      </w:r>
      <w:r w:rsidR="00F92834" w:rsidRPr="00F7584D">
        <w:rPr>
          <w:rFonts w:asciiTheme="minorHAnsi" w:hAnsiTheme="minorHAnsi" w:cstheme="minorHAnsi"/>
          <w:lang w:val="nl-NL"/>
        </w:rPr>
        <w:t>i</w:t>
      </w:r>
      <w:r w:rsidR="009422E4" w:rsidRPr="00F7584D">
        <w:rPr>
          <w:rFonts w:asciiTheme="minorHAnsi" w:hAnsiTheme="minorHAnsi" w:cstheme="minorHAnsi"/>
          <w:lang w:val="nl-NL"/>
        </w:rPr>
        <w:t>lichaam bepaling en 25 euro voor adalimumab bepaling en 45 euro voor adali</w:t>
      </w:r>
      <w:r w:rsidR="00F92834" w:rsidRPr="00F7584D">
        <w:rPr>
          <w:rFonts w:asciiTheme="minorHAnsi" w:hAnsiTheme="minorHAnsi" w:cstheme="minorHAnsi"/>
          <w:lang w:val="nl-NL"/>
        </w:rPr>
        <w:t>m</w:t>
      </w:r>
      <w:r w:rsidR="009422E4" w:rsidRPr="00F7584D">
        <w:rPr>
          <w:rFonts w:asciiTheme="minorHAnsi" w:hAnsiTheme="minorHAnsi" w:cstheme="minorHAnsi"/>
          <w:lang w:val="nl-NL"/>
        </w:rPr>
        <w:t>umab en anti-adalimu</w:t>
      </w:r>
      <w:r w:rsidR="00F92834" w:rsidRPr="00F7584D">
        <w:rPr>
          <w:rFonts w:asciiTheme="minorHAnsi" w:hAnsiTheme="minorHAnsi" w:cstheme="minorHAnsi"/>
          <w:lang w:val="nl-NL"/>
        </w:rPr>
        <w:t>m</w:t>
      </w:r>
      <w:r w:rsidR="009422E4" w:rsidRPr="00F7584D">
        <w:rPr>
          <w:rFonts w:asciiTheme="minorHAnsi" w:hAnsiTheme="minorHAnsi" w:cstheme="minorHAnsi"/>
          <w:lang w:val="nl-NL"/>
        </w:rPr>
        <w:t>ab bepaling</w:t>
      </w:r>
      <w:r w:rsidR="00784D16" w:rsidRPr="00F7584D">
        <w:rPr>
          <w:rFonts w:asciiTheme="minorHAnsi" w:hAnsiTheme="minorHAnsi" w:cstheme="minorHAnsi"/>
          <w:lang w:val="nl-NL"/>
        </w:rPr>
        <w:t xml:space="preserve">. </w:t>
      </w:r>
    </w:p>
    <w:p w:rsidR="00F2159E" w:rsidRPr="00F7584D" w:rsidRDefault="00F2159E" w:rsidP="006B1116">
      <w:pPr>
        <w:pStyle w:val="Normaalweb"/>
        <w:jc w:val="both"/>
        <w:rPr>
          <w:rFonts w:asciiTheme="minorHAnsi" w:hAnsiTheme="minorHAnsi" w:cstheme="minorHAnsi"/>
          <w:b/>
          <w:u w:val="single"/>
          <w:lang w:val="nl-NL"/>
        </w:rPr>
      </w:pPr>
      <w:r w:rsidRPr="00F7584D">
        <w:rPr>
          <w:rFonts w:asciiTheme="minorHAnsi" w:hAnsiTheme="minorHAnsi" w:cstheme="minorHAnsi"/>
          <w:b/>
          <w:u w:val="single"/>
          <w:lang w:val="nl-NL"/>
        </w:rPr>
        <w:t>Welke eenheden worden gebruikt?</w:t>
      </w:r>
    </w:p>
    <w:p w:rsidR="00F2159E" w:rsidRPr="00F7584D" w:rsidRDefault="00F2159E" w:rsidP="006B1116">
      <w:pPr>
        <w:pStyle w:val="Normaalweb"/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 xml:space="preserve">Voor de </w:t>
      </w:r>
      <w:r w:rsidR="009422E4" w:rsidRPr="00F7584D">
        <w:rPr>
          <w:rFonts w:asciiTheme="minorHAnsi" w:hAnsiTheme="minorHAnsi" w:cstheme="minorHAnsi"/>
          <w:lang w:val="nl-NL"/>
        </w:rPr>
        <w:t xml:space="preserve">infliximab en </w:t>
      </w:r>
      <w:r w:rsidR="00710D96" w:rsidRPr="00F7584D">
        <w:rPr>
          <w:rFonts w:asciiTheme="minorHAnsi" w:hAnsiTheme="minorHAnsi" w:cstheme="minorHAnsi"/>
          <w:lang w:val="nl-NL"/>
        </w:rPr>
        <w:t>adalimumab</w:t>
      </w:r>
      <w:r w:rsidRPr="00F7584D">
        <w:rPr>
          <w:rFonts w:asciiTheme="minorHAnsi" w:hAnsiTheme="minorHAnsi" w:cstheme="minorHAnsi"/>
          <w:lang w:val="nl-NL"/>
        </w:rPr>
        <w:t xml:space="preserve"> bepaling wordt de co</w:t>
      </w:r>
      <w:r w:rsidR="005557A7" w:rsidRPr="00F7584D">
        <w:rPr>
          <w:rFonts w:asciiTheme="minorHAnsi" w:hAnsiTheme="minorHAnsi" w:cstheme="minorHAnsi"/>
          <w:lang w:val="nl-NL"/>
        </w:rPr>
        <w:t>ncentratie uitgedrukt in µg/ml.</w:t>
      </w:r>
    </w:p>
    <w:p w:rsidR="00F2159E" w:rsidRPr="00F7584D" w:rsidRDefault="00F2159E" w:rsidP="006B1116">
      <w:pPr>
        <w:pStyle w:val="Normaalweb"/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>Voor de anti-</w:t>
      </w:r>
      <w:r w:rsidR="009422E4" w:rsidRPr="00F7584D">
        <w:rPr>
          <w:rFonts w:asciiTheme="minorHAnsi" w:hAnsiTheme="minorHAnsi" w:cstheme="minorHAnsi"/>
          <w:lang w:val="nl-NL"/>
        </w:rPr>
        <w:t>infliximab</w:t>
      </w:r>
      <w:r w:rsidRPr="00F7584D">
        <w:rPr>
          <w:rFonts w:asciiTheme="minorHAnsi" w:hAnsiTheme="minorHAnsi" w:cstheme="minorHAnsi"/>
          <w:lang w:val="nl-NL"/>
        </w:rPr>
        <w:t xml:space="preserve"> bepaling wordt de concentratie uitgedrukt in ng/ml equivalenten tov MA-IFX10F9 standaard</w:t>
      </w:r>
      <w:r w:rsidR="009422E4" w:rsidRPr="00F7584D">
        <w:rPr>
          <w:rFonts w:asciiTheme="minorHAnsi" w:hAnsiTheme="minorHAnsi" w:cstheme="minorHAnsi"/>
          <w:lang w:val="nl-NL"/>
        </w:rPr>
        <w:t xml:space="preserve"> (</w:t>
      </w:r>
      <w:r w:rsidR="00F7584D" w:rsidRPr="00F7584D">
        <w:rPr>
          <w:rFonts w:asciiTheme="minorHAnsi" w:hAnsiTheme="minorHAnsi" w:cstheme="minorHAnsi"/>
          <w:lang w:val="nl-NL"/>
        </w:rPr>
        <w:t xml:space="preserve">Van Stappen T </w:t>
      </w:r>
      <w:r w:rsidR="00F7584D" w:rsidRPr="00774B84">
        <w:rPr>
          <w:rFonts w:asciiTheme="minorHAnsi" w:hAnsiTheme="minorHAnsi" w:cstheme="minorHAnsi"/>
          <w:i/>
          <w:lang w:val="nl-NL"/>
        </w:rPr>
        <w:t>et al</w:t>
      </w:r>
      <w:r w:rsidR="00F7584D" w:rsidRPr="00F7584D">
        <w:rPr>
          <w:rFonts w:asciiTheme="minorHAnsi" w:hAnsiTheme="minorHAnsi" w:cstheme="minorHAnsi"/>
          <w:lang w:val="nl-NL"/>
        </w:rPr>
        <w:t>., I</w:t>
      </w:r>
      <w:r w:rsidR="00774B84">
        <w:rPr>
          <w:rFonts w:asciiTheme="minorHAnsi" w:hAnsiTheme="minorHAnsi" w:cstheme="minorHAnsi"/>
          <w:lang w:val="nl-NL"/>
        </w:rPr>
        <w:t xml:space="preserve">nflam </w:t>
      </w:r>
      <w:r w:rsidR="00F7584D" w:rsidRPr="00F7584D">
        <w:rPr>
          <w:rFonts w:asciiTheme="minorHAnsi" w:hAnsiTheme="minorHAnsi" w:cstheme="minorHAnsi"/>
          <w:lang w:val="nl-NL"/>
        </w:rPr>
        <w:t>B</w:t>
      </w:r>
      <w:r w:rsidR="00774B84">
        <w:rPr>
          <w:rFonts w:asciiTheme="minorHAnsi" w:hAnsiTheme="minorHAnsi" w:cstheme="minorHAnsi"/>
          <w:lang w:val="nl-NL"/>
        </w:rPr>
        <w:t xml:space="preserve">ow </w:t>
      </w:r>
      <w:r w:rsidR="00F7584D" w:rsidRPr="00F7584D">
        <w:rPr>
          <w:rFonts w:asciiTheme="minorHAnsi" w:hAnsiTheme="minorHAnsi" w:cstheme="minorHAnsi"/>
          <w:lang w:val="nl-NL"/>
        </w:rPr>
        <w:t>D</w:t>
      </w:r>
      <w:r w:rsidR="00774B84">
        <w:rPr>
          <w:rFonts w:asciiTheme="minorHAnsi" w:hAnsiTheme="minorHAnsi" w:cstheme="minorHAnsi"/>
          <w:lang w:val="nl-NL"/>
        </w:rPr>
        <w:t xml:space="preserve">is </w:t>
      </w:r>
      <w:r w:rsidR="00F7584D" w:rsidRPr="00F7584D">
        <w:rPr>
          <w:rFonts w:asciiTheme="minorHAnsi" w:hAnsiTheme="minorHAnsi" w:cstheme="minorHAnsi"/>
          <w:lang w:val="nl-NL"/>
        </w:rPr>
        <w:t>2015</w:t>
      </w:r>
      <w:r w:rsidR="009422E4" w:rsidRPr="00F7584D">
        <w:rPr>
          <w:rFonts w:asciiTheme="minorHAnsi" w:hAnsiTheme="minorHAnsi" w:cstheme="minorHAnsi"/>
          <w:lang w:val="nl-NL"/>
        </w:rPr>
        <w:t>)</w:t>
      </w:r>
      <w:r w:rsidRPr="00F7584D">
        <w:rPr>
          <w:rFonts w:asciiTheme="minorHAnsi" w:hAnsiTheme="minorHAnsi" w:cstheme="minorHAnsi"/>
          <w:lang w:val="nl-NL"/>
        </w:rPr>
        <w:t>.</w:t>
      </w:r>
    </w:p>
    <w:p w:rsidR="009422E4" w:rsidRPr="00F7584D" w:rsidRDefault="009422E4" w:rsidP="009422E4">
      <w:pPr>
        <w:pStyle w:val="Normaalweb"/>
        <w:jc w:val="both"/>
        <w:rPr>
          <w:rFonts w:asciiTheme="minorHAnsi" w:hAnsiTheme="minorHAnsi" w:cstheme="minorHAnsi"/>
          <w:lang w:val="nl-NL"/>
        </w:rPr>
      </w:pPr>
      <w:r w:rsidRPr="00F7584D">
        <w:rPr>
          <w:rFonts w:asciiTheme="minorHAnsi" w:hAnsiTheme="minorHAnsi" w:cstheme="minorHAnsi"/>
          <w:lang w:val="nl-NL"/>
        </w:rPr>
        <w:t>Voor de anti-adalimumab bepaling wordt de concentratie uitgedrukt in ng/ml equivalenten tov MA-ADM6A10 standaard (</w:t>
      </w:r>
      <w:r w:rsidR="00F7584D" w:rsidRPr="00F7584D">
        <w:rPr>
          <w:rFonts w:asciiTheme="minorHAnsi" w:hAnsiTheme="minorHAnsi" w:cstheme="minorHAnsi"/>
          <w:lang w:val="nl-NL"/>
        </w:rPr>
        <w:t xml:space="preserve">Gils A </w:t>
      </w:r>
      <w:r w:rsidR="00F7584D" w:rsidRPr="00774B84">
        <w:rPr>
          <w:rFonts w:asciiTheme="minorHAnsi" w:hAnsiTheme="minorHAnsi" w:cstheme="minorHAnsi"/>
          <w:i/>
          <w:lang w:val="nl-NL"/>
        </w:rPr>
        <w:t>et al</w:t>
      </w:r>
      <w:r w:rsidR="00F7584D" w:rsidRPr="00F7584D">
        <w:rPr>
          <w:rFonts w:asciiTheme="minorHAnsi" w:hAnsiTheme="minorHAnsi" w:cstheme="minorHAnsi"/>
          <w:lang w:val="nl-NL"/>
        </w:rPr>
        <w:t>., T</w:t>
      </w:r>
      <w:r w:rsidR="00774B84">
        <w:rPr>
          <w:rFonts w:asciiTheme="minorHAnsi" w:hAnsiTheme="minorHAnsi" w:cstheme="minorHAnsi"/>
          <w:lang w:val="nl-NL"/>
        </w:rPr>
        <w:t>her Drug Mon</w:t>
      </w:r>
      <w:r w:rsidR="00F7584D" w:rsidRPr="00F7584D">
        <w:rPr>
          <w:rFonts w:asciiTheme="minorHAnsi" w:hAnsiTheme="minorHAnsi" w:cstheme="minorHAnsi"/>
          <w:lang w:val="nl-NL"/>
        </w:rPr>
        <w:t xml:space="preserve"> 2014</w:t>
      </w:r>
      <w:r w:rsidRPr="00F7584D">
        <w:rPr>
          <w:rFonts w:asciiTheme="minorHAnsi" w:hAnsiTheme="minorHAnsi" w:cstheme="minorHAnsi"/>
          <w:lang w:val="nl-NL"/>
        </w:rPr>
        <w:t>).</w:t>
      </w:r>
    </w:p>
    <w:p w:rsidR="00F2159E" w:rsidRPr="00F7584D" w:rsidRDefault="00F2159E" w:rsidP="006B1116">
      <w:pPr>
        <w:pStyle w:val="Normaalweb"/>
        <w:jc w:val="both"/>
        <w:rPr>
          <w:rFonts w:asciiTheme="minorHAnsi" w:hAnsiTheme="minorHAnsi" w:cstheme="minorHAnsi"/>
          <w:lang w:val="nl-NL"/>
        </w:rPr>
      </w:pPr>
    </w:p>
    <w:p w:rsidR="008333FF" w:rsidRPr="00F7584D" w:rsidRDefault="008333FF">
      <w:pPr>
        <w:rPr>
          <w:rFonts w:cstheme="minorHAnsi"/>
          <w:b/>
          <w:sz w:val="24"/>
          <w:szCs w:val="24"/>
          <w:lang w:val="nl-NL"/>
        </w:rPr>
      </w:pPr>
      <w:r w:rsidRPr="00F7584D">
        <w:rPr>
          <w:rFonts w:cstheme="minorHAnsi"/>
          <w:b/>
          <w:sz w:val="24"/>
          <w:szCs w:val="24"/>
          <w:lang w:val="nl-NL"/>
        </w:rPr>
        <w:t>Voor info over de bepalingen in het LTDA kan u ook steeds de website raadplegen</w:t>
      </w:r>
    </w:p>
    <w:p w:rsidR="0050422F" w:rsidRPr="00F228A7" w:rsidRDefault="00377758">
      <w:pPr>
        <w:rPr>
          <w:rFonts w:cstheme="minorHAnsi"/>
          <w:b/>
          <w:sz w:val="24"/>
          <w:szCs w:val="24"/>
          <w:lang w:val="nl-NL"/>
        </w:rPr>
      </w:pPr>
      <w:hyperlink r:id="rId15" w:history="1">
        <w:r w:rsidR="007D2B6D" w:rsidRPr="00F7584D">
          <w:rPr>
            <w:rStyle w:val="Hyperlink"/>
            <w:rFonts w:cstheme="minorHAnsi"/>
            <w:b/>
            <w:sz w:val="24"/>
            <w:szCs w:val="24"/>
            <w:lang w:val="nl-NL"/>
          </w:rPr>
          <w:t>http://pharm.kuleuven.be/biotech</w:t>
        </w:r>
      </w:hyperlink>
    </w:p>
    <w:p w:rsidR="007D2B6D" w:rsidRPr="00F228A7" w:rsidRDefault="007D2B6D">
      <w:pPr>
        <w:rPr>
          <w:rFonts w:cstheme="minorHAnsi"/>
          <w:b/>
          <w:sz w:val="24"/>
          <w:szCs w:val="24"/>
          <w:lang w:val="nl-NL"/>
        </w:rPr>
      </w:pPr>
    </w:p>
    <w:sectPr w:rsidR="007D2B6D" w:rsidRPr="00F228A7" w:rsidSect="006511E1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AA8" w:rsidRDefault="00111AA8" w:rsidP="006B1116">
      <w:pPr>
        <w:spacing w:after="0" w:line="240" w:lineRule="auto"/>
      </w:pPr>
      <w:r>
        <w:separator/>
      </w:r>
    </w:p>
  </w:endnote>
  <w:endnote w:type="continuationSeparator" w:id="0">
    <w:p w:rsidR="00111AA8" w:rsidRDefault="00111AA8" w:rsidP="006B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0613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2B6D" w:rsidRDefault="00377758">
        <w:pPr>
          <w:pStyle w:val="Voettekst"/>
          <w:jc w:val="right"/>
        </w:pPr>
        <w:r>
          <w:fldChar w:fldCharType="begin"/>
        </w:r>
        <w:r w:rsidR="007D2B6D">
          <w:instrText xml:space="preserve"> PAGE   \* MERGEFORMAT </w:instrText>
        </w:r>
        <w:r>
          <w:fldChar w:fldCharType="separate"/>
        </w:r>
        <w:r w:rsidR="009F1F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2B6D" w:rsidRDefault="007D2B6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AA8" w:rsidRDefault="00111AA8" w:rsidP="006B1116">
      <w:pPr>
        <w:spacing w:after="0" w:line="240" w:lineRule="auto"/>
      </w:pPr>
      <w:r>
        <w:separator/>
      </w:r>
    </w:p>
  </w:footnote>
  <w:footnote w:type="continuationSeparator" w:id="0">
    <w:p w:rsidR="00111AA8" w:rsidRDefault="00111AA8" w:rsidP="006B1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6A2"/>
    <w:multiLevelType w:val="multilevel"/>
    <w:tmpl w:val="FEC8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D327F"/>
    <w:multiLevelType w:val="multilevel"/>
    <w:tmpl w:val="C1D8E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D3E185A"/>
    <w:multiLevelType w:val="multilevel"/>
    <w:tmpl w:val="BECAC5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95D5D39"/>
    <w:multiLevelType w:val="multilevel"/>
    <w:tmpl w:val="3462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D5970"/>
    <w:multiLevelType w:val="multilevel"/>
    <w:tmpl w:val="DC9E3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526384"/>
    <w:multiLevelType w:val="multilevel"/>
    <w:tmpl w:val="256273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82034C8"/>
    <w:multiLevelType w:val="hybridMultilevel"/>
    <w:tmpl w:val="E9F4D1AC"/>
    <w:lvl w:ilvl="0" w:tplc="8DFECFD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F702F08"/>
    <w:multiLevelType w:val="multilevel"/>
    <w:tmpl w:val="EC3C7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3A070AF"/>
    <w:multiLevelType w:val="multilevel"/>
    <w:tmpl w:val="6670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C01028"/>
    <w:multiLevelType w:val="multilevel"/>
    <w:tmpl w:val="154C7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4A79F3"/>
    <w:multiLevelType w:val="multilevel"/>
    <w:tmpl w:val="4B72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700A02"/>
    <w:multiLevelType w:val="multilevel"/>
    <w:tmpl w:val="406C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DA078A"/>
    <w:multiLevelType w:val="multilevel"/>
    <w:tmpl w:val="EEF8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095E14"/>
    <w:multiLevelType w:val="multilevel"/>
    <w:tmpl w:val="BA1428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75F80046"/>
    <w:multiLevelType w:val="multilevel"/>
    <w:tmpl w:val="55561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89185C"/>
    <w:multiLevelType w:val="multilevel"/>
    <w:tmpl w:val="6310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4"/>
    <w:lvlOverride w:ilvl="0">
      <w:startOverride w:val="5"/>
    </w:lvlOverride>
  </w:num>
  <w:num w:numId="4">
    <w:abstractNumId w:val="10"/>
    <w:lvlOverride w:ilvl="0">
      <w:startOverride w:val="6"/>
    </w:lvlOverride>
  </w:num>
  <w:num w:numId="5">
    <w:abstractNumId w:val="10"/>
    <w:lvlOverride w:ilvl="0">
      <w:startOverride w:val="7"/>
    </w:lvlOverride>
  </w:num>
  <w:num w:numId="6">
    <w:abstractNumId w:val="0"/>
    <w:lvlOverride w:ilvl="0">
      <w:startOverride w:val="8"/>
    </w:lvlOverride>
  </w:num>
  <w:num w:numId="7">
    <w:abstractNumId w:val="14"/>
    <w:lvlOverride w:ilvl="0">
      <w:startOverride w:val="9"/>
    </w:lvlOverride>
  </w:num>
  <w:num w:numId="8">
    <w:abstractNumId w:val="8"/>
  </w:num>
  <w:num w:numId="9">
    <w:abstractNumId w:val="3"/>
  </w:num>
  <w:num w:numId="10">
    <w:abstractNumId w:val="2"/>
  </w:num>
  <w:num w:numId="11">
    <w:abstractNumId w:val="13"/>
  </w:num>
  <w:num w:numId="12">
    <w:abstractNumId w:val="5"/>
  </w:num>
  <w:num w:numId="13">
    <w:abstractNumId w:val="7"/>
  </w:num>
  <w:num w:numId="14">
    <w:abstractNumId w:val="12"/>
  </w:num>
  <w:num w:numId="15">
    <w:abstractNumId w:val="1"/>
  </w:num>
  <w:num w:numId="16">
    <w:abstractNumId w:val="11"/>
  </w:num>
  <w:num w:numId="17">
    <w:abstractNumId w:val="6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483"/>
    <w:rsid w:val="000045F6"/>
    <w:rsid w:val="000639B5"/>
    <w:rsid w:val="000D0584"/>
    <w:rsid w:val="000F2BA7"/>
    <w:rsid w:val="00111AA8"/>
    <w:rsid w:val="00167C0E"/>
    <w:rsid w:val="00192CE6"/>
    <w:rsid w:val="001936FB"/>
    <w:rsid w:val="0021277C"/>
    <w:rsid w:val="002918AE"/>
    <w:rsid w:val="003532A9"/>
    <w:rsid w:val="00364D91"/>
    <w:rsid w:val="00377758"/>
    <w:rsid w:val="004361BC"/>
    <w:rsid w:val="0047243A"/>
    <w:rsid w:val="004B2344"/>
    <w:rsid w:val="0050422F"/>
    <w:rsid w:val="005137A8"/>
    <w:rsid w:val="00525A16"/>
    <w:rsid w:val="005557A7"/>
    <w:rsid w:val="0059389C"/>
    <w:rsid w:val="005D6690"/>
    <w:rsid w:val="006511E1"/>
    <w:rsid w:val="006841C7"/>
    <w:rsid w:val="006867A9"/>
    <w:rsid w:val="006B1116"/>
    <w:rsid w:val="006E1630"/>
    <w:rsid w:val="00710D96"/>
    <w:rsid w:val="00716C33"/>
    <w:rsid w:val="00774B84"/>
    <w:rsid w:val="00784D16"/>
    <w:rsid w:val="007C5A47"/>
    <w:rsid w:val="007D2B6D"/>
    <w:rsid w:val="008222C3"/>
    <w:rsid w:val="008333FF"/>
    <w:rsid w:val="008E5C2F"/>
    <w:rsid w:val="009422E4"/>
    <w:rsid w:val="00984ABF"/>
    <w:rsid w:val="009A1664"/>
    <w:rsid w:val="009A7B13"/>
    <w:rsid w:val="009E3EF1"/>
    <w:rsid w:val="009F1F44"/>
    <w:rsid w:val="00A97483"/>
    <w:rsid w:val="00B406A1"/>
    <w:rsid w:val="00B811D7"/>
    <w:rsid w:val="00BC450C"/>
    <w:rsid w:val="00C76271"/>
    <w:rsid w:val="00CA533E"/>
    <w:rsid w:val="00D56CB3"/>
    <w:rsid w:val="00D67E02"/>
    <w:rsid w:val="00EA6EDF"/>
    <w:rsid w:val="00F2159E"/>
    <w:rsid w:val="00F228A7"/>
    <w:rsid w:val="00F7584D"/>
    <w:rsid w:val="00F9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511E1"/>
  </w:style>
  <w:style w:type="paragraph" w:styleId="Kop1">
    <w:name w:val="heading 1"/>
    <w:basedOn w:val="Standaard"/>
    <w:link w:val="Kop1Char"/>
    <w:uiPriority w:val="9"/>
    <w:qFormat/>
    <w:rsid w:val="00A97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9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A97483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A97483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97483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copyright">
    <w:name w:val="copyright"/>
    <w:basedOn w:val="Standaardalinea-lettertype"/>
    <w:rsid w:val="00A97483"/>
  </w:style>
  <w:style w:type="paragraph" w:styleId="Ballontekst">
    <w:name w:val="Balloon Text"/>
    <w:basedOn w:val="Standaard"/>
    <w:link w:val="BallontekstChar"/>
    <w:uiPriority w:val="99"/>
    <w:semiHidden/>
    <w:unhideWhenUsed/>
    <w:rsid w:val="00A9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748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B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1116"/>
  </w:style>
  <w:style w:type="paragraph" w:styleId="Voettekst">
    <w:name w:val="footer"/>
    <w:basedOn w:val="Standaard"/>
    <w:link w:val="VoettekstChar"/>
    <w:uiPriority w:val="99"/>
    <w:unhideWhenUsed/>
    <w:rsid w:val="006B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1116"/>
  </w:style>
  <w:style w:type="character" w:customStyle="1" w:styleId="jrnl">
    <w:name w:val="jrnl"/>
    <w:basedOn w:val="Standaardalinea-lettertype"/>
    <w:rsid w:val="00B81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8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1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7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9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6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4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1.uzleuven.be/labo/LAG/LAG_Procedureboe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pdiagroup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harm.kuleuven.be/biotech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pharm.kuleuven.be/biotech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1.uzleuven.be/labo/LAG/LAG_Formulieren/Aanvraagformulieren/FOR_30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F667F-9739-4F4D-8A8F-7BEEBED6A51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A2CFF1-5B1B-4982-BD13-01F98056F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EC06E8-95C1-4561-85EF-AAA92407E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B9D93D-8779-404A-8F46-7F3018C0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1161</Words>
  <Characters>6387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KUL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Gils</dc:creator>
  <cp:lastModifiedBy>sst009</cp:lastModifiedBy>
  <cp:revision>3</cp:revision>
  <cp:lastPrinted>2017-01-10T10:21:00Z</cp:lastPrinted>
  <dcterms:created xsi:type="dcterms:W3CDTF">2017-02-03T09:42:00Z</dcterms:created>
  <dcterms:modified xsi:type="dcterms:W3CDTF">2017-08-10T08:17:00Z</dcterms:modified>
</cp:coreProperties>
</file>